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0C747" w14:textId="6ACDF68F" w:rsidR="00CA6B99" w:rsidRPr="00CA6B99" w:rsidRDefault="00CA6B99" w:rsidP="0041738E">
      <w:pPr>
        <w:pStyle w:val="CoversheetStaticText"/>
        <w:rPr>
          <w:b/>
          <w:bCs/>
        </w:rPr>
      </w:pPr>
      <w:r>
        <w:rPr>
          <w:b/>
          <w:bCs/>
        </w:rPr>
        <w:t xml:space="preserve">APRIL </w:t>
      </w:r>
      <w:r w:rsidRPr="00CA6B99">
        <w:rPr>
          <w:b/>
          <w:bCs/>
        </w:rPr>
        <w:t>202</w:t>
      </w:r>
      <w:r w:rsidR="000E3256">
        <w:rPr>
          <w:b/>
          <w:bCs/>
        </w:rPr>
        <w:t>6</w:t>
      </w:r>
    </w:p>
    <w:p w14:paraId="0BD0C748" w14:textId="77777777" w:rsidR="00CA6B99" w:rsidRDefault="00CA6B99" w:rsidP="0041738E">
      <w:pPr>
        <w:pStyle w:val="CoversheetStaticText"/>
      </w:pPr>
    </w:p>
    <w:p w14:paraId="0BD0C749" w14:textId="77777777" w:rsidR="0041738E" w:rsidRDefault="0041738E" w:rsidP="0041738E">
      <w:pPr>
        <w:pStyle w:val="CoversheetStaticText"/>
        <w:rPr>
          <w:b/>
        </w:rPr>
      </w:pPr>
      <w:r>
        <w:t>------------</w:t>
      </w:r>
    </w:p>
    <w:p w14:paraId="0BD0C74A" w14:textId="77777777" w:rsidR="0041738E" w:rsidRDefault="0041738E" w:rsidP="0041738E">
      <w:pPr>
        <w:pStyle w:val="CoversheetTitle"/>
        <w:sectPr w:rsidR="0041738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r>
        <w:t xml:space="preserve">UK </w:t>
      </w:r>
      <w:r w:rsidR="00A66D6F">
        <w:t>Promotion</w:t>
      </w:r>
      <w:r w:rsidR="00F51B4A">
        <w:t xml:space="preserve"> terms and condition</w:t>
      </w:r>
      <w:r w:rsidR="00A66D6F">
        <w:t>s</w:t>
      </w:r>
    </w:p>
    <w:p w14:paraId="0BD0C74B" w14:textId="77777777" w:rsidR="0041738E" w:rsidRDefault="0041738E">
      <w:pPr>
        <w:sectPr w:rsidR="0041738E">
          <w:type w:val="continuous"/>
          <w:pgSz w:w="12240" w:h="15840"/>
          <w:pgMar w:top="1440" w:right="1440" w:bottom="1440" w:left="1440" w:header="720" w:footer="720" w:gutter="0"/>
          <w:cols w:space="720"/>
        </w:sectPr>
      </w:pPr>
    </w:p>
    <w:p w14:paraId="0BD0C74C" w14:textId="77777777" w:rsidR="00A66D6F" w:rsidRPr="00A66D6F" w:rsidRDefault="00A66D6F" w:rsidP="00A66D6F">
      <w:pPr>
        <w:pStyle w:val="TitleClause"/>
        <w:rPr>
          <w:rFonts w:ascii="Calibri" w:hAnsi="Calibri" w:cs="Calibri"/>
          <w:sz w:val="18"/>
          <w:szCs w:val="18"/>
        </w:rPr>
      </w:pPr>
      <w:r w:rsidRPr="00A66D6F">
        <w:rPr>
          <w:rFonts w:ascii="Calibri" w:hAnsi="Calibri" w:cs="Calibri"/>
          <w:sz w:val="18"/>
          <w:szCs w:val="18"/>
        </w:rPr>
        <w:lastRenderedPageBreak/>
        <w:fldChar w:fldCharType="begin"/>
      </w:r>
      <w:r w:rsidRPr="00A66D6F">
        <w:rPr>
          <w:rFonts w:ascii="Calibri" w:hAnsi="Calibri" w:cs="Calibri"/>
          <w:sz w:val="18"/>
          <w:szCs w:val="18"/>
        </w:rPr>
        <w:instrText>TC "1. The Promoter" \l 1</w:instrText>
      </w:r>
      <w:r w:rsidRPr="00A66D6F">
        <w:rPr>
          <w:rFonts w:ascii="Calibri" w:hAnsi="Calibri" w:cs="Calibri"/>
          <w:sz w:val="18"/>
          <w:szCs w:val="18"/>
        </w:rPr>
        <w:fldChar w:fldCharType="end"/>
      </w:r>
      <w:bookmarkStart w:id="0" w:name="a80017"/>
      <w:bookmarkStart w:id="1" w:name="_Toc256000000"/>
      <w:r w:rsidRPr="00A66D6F">
        <w:rPr>
          <w:rFonts w:ascii="Calibri" w:hAnsi="Calibri" w:cs="Calibri"/>
          <w:sz w:val="18"/>
          <w:szCs w:val="18"/>
        </w:rPr>
        <w:t>The Promoter</w:t>
      </w:r>
      <w:bookmarkEnd w:id="0"/>
      <w:bookmarkEnd w:id="1"/>
    </w:p>
    <w:p w14:paraId="0BD0C74D" w14:textId="77777777" w:rsidR="00A66D6F" w:rsidRPr="00A66D6F" w:rsidRDefault="00A66D6F" w:rsidP="00A66D6F">
      <w:pPr>
        <w:pStyle w:val="NoNumUntitledsubclause1"/>
        <w:rPr>
          <w:rFonts w:ascii="Calibri" w:hAnsi="Calibri" w:cs="Calibri"/>
          <w:sz w:val="18"/>
          <w:szCs w:val="18"/>
        </w:rPr>
      </w:pPr>
      <w:bookmarkStart w:id="2" w:name="a894388"/>
      <w:r w:rsidRPr="00A66D6F">
        <w:rPr>
          <w:rFonts w:ascii="Calibri" w:hAnsi="Calibri" w:cs="Calibri"/>
          <w:sz w:val="18"/>
          <w:szCs w:val="18"/>
        </w:rPr>
        <w:t>The promoter is: University of Derby, Kedleston Road, Derby, DE22 1GB.</w:t>
      </w:r>
      <w:bookmarkEnd w:id="2"/>
    </w:p>
    <w:p w14:paraId="0BD0C74E" w14:textId="77777777" w:rsidR="00A66D6F" w:rsidRPr="00A66D6F" w:rsidRDefault="00A66D6F" w:rsidP="00A66D6F">
      <w:pPr>
        <w:pStyle w:val="TitleClause"/>
        <w:rPr>
          <w:rFonts w:ascii="Calibri" w:hAnsi="Calibri" w:cs="Calibri"/>
          <w:sz w:val="18"/>
          <w:szCs w:val="18"/>
        </w:rPr>
      </w:pPr>
      <w:r w:rsidRPr="00A66D6F">
        <w:rPr>
          <w:rFonts w:ascii="Calibri" w:hAnsi="Calibri" w:cs="Calibri"/>
          <w:sz w:val="18"/>
          <w:szCs w:val="18"/>
        </w:rPr>
        <w:fldChar w:fldCharType="begin"/>
      </w:r>
      <w:r w:rsidRPr="00A66D6F">
        <w:rPr>
          <w:rFonts w:ascii="Calibri" w:hAnsi="Calibri" w:cs="Calibri"/>
          <w:sz w:val="18"/>
          <w:szCs w:val="18"/>
        </w:rPr>
        <w:instrText>TC "2. The competition" \l 1</w:instrText>
      </w:r>
      <w:r w:rsidRPr="00A66D6F">
        <w:rPr>
          <w:rFonts w:ascii="Calibri" w:hAnsi="Calibri" w:cs="Calibri"/>
          <w:sz w:val="18"/>
          <w:szCs w:val="18"/>
        </w:rPr>
        <w:fldChar w:fldCharType="end"/>
      </w:r>
      <w:bookmarkStart w:id="3" w:name="a373031"/>
      <w:bookmarkStart w:id="4" w:name="_Toc256000001"/>
      <w:r w:rsidRPr="00A66D6F">
        <w:rPr>
          <w:rFonts w:ascii="Calibri" w:hAnsi="Calibri" w:cs="Calibri"/>
          <w:sz w:val="18"/>
          <w:szCs w:val="18"/>
        </w:rPr>
        <w:t xml:space="preserve">The </w:t>
      </w:r>
      <w:bookmarkEnd w:id="3"/>
      <w:bookmarkEnd w:id="4"/>
      <w:r w:rsidRPr="00A66D6F">
        <w:rPr>
          <w:rFonts w:ascii="Calibri" w:hAnsi="Calibri" w:cs="Calibri"/>
          <w:sz w:val="18"/>
          <w:szCs w:val="18"/>
        </w:rPr>
        <w:t>Promotion</w:t>
      </w:r>
    </w:p>
    <w:p w14:paraId="0BD0C74F" w14:textId="77777777" w:rsidR="00A66D6F" w:rsidRPr="00A66D6F" w:rsidRDefault="00A66D6F" w:rsidP="00A66D6F">
      <w:pPr>
        <w:pStyle w:val="Untitledsubclause1"/>
        <w:rPr>
          <w:rFonts w:ascii="Calibri" w:hAnsi="Calibri" w:cs="Calibri"/>
          <w:sz w:val="18"/>
          <w:szCs w:val="18"/>
        </w:rPr>
      </w:pPr>
      <w:bookmarkStart w:id="5" w:name="a639001"/>
      <w:r w:rsidRPr="00A66D6F">
        <w:rPr>
          <w:rFonts w:ascii="Calibri" w:hAnsi="Calibri" w:cs="Calibri"/>
          <w:sz w:val="18"/>
          <w:szCs w:val="18"/>
        </w:rPr>
        <w:t xml:space="preserve">The title of the Promotion is Banks Mill </w:t>
      </w:r>
      <w:r w:rsidR="006B42F0">
        <w:rPr>
          <w:rFonts w:ascii="Calibri" w:hAnsi="Calibri" w:cs="Calibri"/>
          <w:sz w:val="18"/>
          <w:szCs w:val="18"/>
        </w:rPr>
        <w:t>Student</w:t>
      </w:r>
      <w:r w:rsidRPr="00A66D6F">
        <w:rPr>
          <w:rFonts w:ascii="Calibri" w:hAnsi="Calibri" w:cs="Calibri"/>
          <w:sz w:val="18"/>
          <w:szCs w:val="18"/>
        </w:rPr>
        <w:t xml:space="preserve"> Residency.</w:t>
      </w:r>
      <w:bookmarkEnd w:id="5"/>
    </w:p>
    <w:p w14:paraId="0BD0C750" w14:textId="1615E30A" w:rsidR="00A66D6F" w:rsidRPr="00A66D6F" w:rsidRDefault="00A66D6F" w:rsidP="00A66D6F">
      <w:pPr>
        <w:pStyle w:val="Untitledsubclause1"/>
        <w:rPr>
          <w:rFonts w:ascii="Calibri" w:hAnsi="Calibri" w:cs="Calibri"/>
          <w:sz w:val="18"/>
          <w:szCs w:val="18"/>
        </w:rPr>
      </w:pPr>
      <w:r w:rsidRPr="00A66D6F">
        <w:rPr>
          <w:rFonts w:ascii="Calibri" w:hAnsi="Calibri" w:cs="Calibri"/>
          <w:sz w:val="18"/>
          <w:szCs w:val="18"/>
        </w:rPr>
        <w:t xml:space="preserve">All eligible applicants need to do to be in with a chance of winning the Award, is complete the application form detailing how they would use the shared studio space and details of their business/idea before </w:t>
      </w:r>
      <w:r w:rsidR="00DD6189">
        <w:rPr>
          <w:rFonts w:ascii="Calibri" w:hAnsi="Calibri" w:cs="Calibri"/>
          <w:sz w:val="18"/>
          <w:szCs w:val="18"/>
        </w:rPr>
        <w:t xml:space="preserve">the closing date </w:t>
      </w:r>
      <w:r w:rsidR="004271CF">
        <w:rPr>
          <w:rFonts w:ascii="Calibri" w:hAnsi="Calibri" w:cs="Calibri"/>
          <w:sz w:val="18"/>
          <w:szCs w:val="18"/>
        </w:rPr>
        <w:t>23</w:t>
      </w:r>
      <w:r w:rsidR="001C1770">
        <w:rPr>
          <w:rFonts w:ascii="Calibri" w:hAnsi="Calibri" w:cs="Calibri"/>
          <w:sz w:val="18"/>
          <w:szCs w:val="18"/>
        </w:rPr>
        <w:t>:59 on 2</w:t>
      </w:r>
      <w:r w:rsidR="00DD6189">
        <w:rPr>
          <w:rFonts w:ascii="Calibri" w:hAnsi="Calibri" w:cs="Calibri"/>
          <w:sz w:val="18"/>
          <w:szCs w:val="18"/>
        </w:rPr>
        <w:t>1</w:t>
      </w:r>
      <w:r w:rsidR="001C1770">
        <w:rPr>
          <w:rFonts w:ascii="Calibri" w:hAnsi="Calibri" w:cs="Calibri"/>
          <w:sz w:val="18"/>
          <w:szCs w:val="18"/>
        </w:rPr>
        <w:t xml:space="preserve"> June</w:t>
      </w:r>
      <w:r w:rsidR="004F5614">
        <w:rPr>
          <w:rFonts w:ascii="Calibri" w:hAnsi="Calibri" w:cs="Calibri"/>
          <w:sz w:val="18"/>
          <w:szCs w:val="18"/>
        </w:rPr>
        <w:t xml:space="preserve"> 2026</w:t>
      </w:r>
      <w:r w:rsidRPr="00A66D6F">
        <w:rPr>
          <w:rFonts w:ascii="Calibri" w:hAnsi="Calibri" w:cs="Calibri"/>
          <w:sz w:val="18"/>
          <w:szCs w:val="18"/>
        </w:rPr>
        <w:t xml:space="preserve">. </w:t>
      </w:r>
      <w:r w:rsidRPr="00B40EF2">
        <w:rPr>
          <w:rFonts w:ascii="Calibri" w:hAnsi="Calibri" w:cs="Calibri"/>
          <w:sz w:val="18"/>
          <w:szCs w:val="18"/>
        </w:rPr>
        <w:t>Shortlisted applicants will then be invited to an interview with the judges</w:t>
      </w:r>
      <w:r w:rsidR="009120B6">
        <w:rPr>
          <w:rFonts w:ascii="Calibri" w:hAnsi="Calibri" w:cs="Calibri"/>
          <w:sz w:val="18"/>
          <w:szCs w:val="18"/>
        </w:rPr>
        <w:t xml:space="preserve"> on either</w:t>
      </w:r>
      <w:r w:rsidR="00CA6B99" w:rsidRPr="00B40EF2">
        <w:rPr>
          <w:rFonts w:ascii="Calibri" w:hAnsi="Calibri" w:cs="Calibri"/>
          <w:sz w:val="18"/>
          <w:szCs w:val="18"/>
        </w:rPr>
        <w:t xml:space="preserve"> </w:t>
      </w:r>
      <w:r w:rsidR="00DD6189">
        <w:rPr>
          <w:rFonts w:ascii="Calibri" w:hAnsi="Calibri" w:cs="Calibri"/>
          <w:sz w:val="18"/>
          <w:szCs w:val="18"/>
        </w:rPr>
        <w:t>29 or 30 June</w:t>
      </w:r>
      <w:r w:rsidR="00B40EF2">
        <w:rPr>
          <w:rFonts w:ascii="Calibri" w:hAnsi="Calibri" w:cs="Calibri"/>
          <w:sz w:val="18"/>
          <w:szCs w:val="18"/>
        </w:rPr>
        <w:t>, you must be available on t</w:t>
      </w:r>
      <w:r w:rsidR="00EE466B">
        <w:rPr>
          <w:rFonts w:ascii="Calibri" w:hAnsi="Calibri" w:cs="Calibri"/>
          <w:sz w:val="18"/>
          <w:szCs w:val="18"/>
        </w:rPr>
        <w:t>hese</w:t>
      </w:r>
      <w:r w:rsidR="00B40EF2">
        <w:rPr>
          <w:rFonts w:ascii="Calibri" w:hAnsi="Calibri" w:cs="Calibri"/>
          <w:sz w:val="18"/>
          <w:szCs w:val="18"/>
        </w:rPr>
        <w:t xml:space="preserve"> date</w:t>
      </w:r>
      <w:r w:rsidR="00EE466B">
        <w:rPr>
          <w:rFonts w:ascii="Calibri" w:hAnsi="Calibri" w:cs="Calibri"/>
          <w:sz w:val="18"/>
          <w:szCs w:val="18"/>
        </w:rPr>
        <w:t>s</w:t>
      </w:r>
      <w:r w:rsidR="00B40EF2">
        <w:rPr>
          <w:rFonts w:ascii="Calibri" w:hAnsi="Calibri" w:cs="Calibri"/>
          <w:sz w:val="18"/>
          <w:szCs w:val="18"/>
        </w:rPr>
        <w:t xml:space="preserve"> if shortlisted</w:t>
      </w:r>
      <w:r w:rsidRPr="00B40EF2">
        <w:rPr>
          <w:rFonts w:ascii="Calibri" w:hAnsi="Calibri" w:cs="Calibri"/>
          <w:sz w:val="18"/>
          <w:szCs w:val="18"/>
        </w:rPr>
        <w:t xml:space="preserve">. The judges will make the Award </w:t>
      </w:r>
      <w:r w:rsidR="00B40EF2">
        <w:rPr>
          <w:rFonts w:ascii="Calibri" w:hAnsi="Calibri" w:cs="Calibri"/>
          <w:sz w:val="18"/>
          <w:szCs w:val="18"/>
        </w:rPr>
        <w:t xml:space="preserve">announcement </w:t>
      </w:r>
      <w:r w:rsidR="006B42F0" w:rsidRPr="00B40EF2">
        <w:rPr>
          <w:rFonts w:ascii="Calibri" w:hAnsi="Calibri" w:cs="Calibri"/>
          <w:sz w:val="18"/>
          <w:szCs w:val="18"/>
        </w:rPr>
        <w:t>by</w:t>
      </w:r>
      <w:r w:rsidRPr="00B40EF2">
        <w:rPr>
          <w:rFonts w:ascii="Calibri" w:hAnsi="Calibri" w:cs="Calibri"/>
          <w:sz w:val="18"/>
          <w:szCs w:val="18"/>
        </w:rPr>
        <w:t xml:space="preserve"> </w:t>
      </w:r>
      <w:r w:rsidR="00CA6B99" w:rsidRPr="00B40EF2">
        <w:rPr>
          <w:rFonts w:ascii="Calibri" w:hAnsi="Calibri" w:cs="Calibri"/>
          <w:sz w:val="18"/>
          <w:szCs w:val="18"/>
        </w:rPr>
        <w:t xml:space="preserve">the </w:t>
      </w:r>
      <w:r w:rsidR="00FC5A95">
        <w:rPr>
          <w:rFonts w:ascii="Calibri" w:hAnsi="Calibri" w:cs="Calibri"/>
          <w:sz w:val="18"/>
          <w:szCs w:val="18"/>
        </w:rPr>
        <w:t>6 July</w:t>
      </w:r>
      <w:r w:rsidRPr="00B40EF2">
        <w:rPr>
          <w:rFonts w:ascii="Calibri" w:hAnsi="Calibri" w:cs="Calibri"/>
          <w:sz w:val="18"/>
          <w:szCs w:val="18"/>
        </w:rPr>
        <w:t>.</w:t>
      </w:r>
    </w:p>
    <w:p w14:paraId="0BD0C751" w14:textId="77777777" w:rsidR="00A66D6F" w:rsidRPr="00A66D6F" w:rsidRDefault="00A66D6F" w:rsidP="00A66D6F">
      <w:pPr>
        <w:pStyle w:val="TitleClause"/>
        <w:rPr>
          <w:rFonts w:ascii="Calibri" w:hAnsi="Calibri" w:cs="Calibri"/>
          <w:sz w:val="18"/>
          <w:szCs w:val="18"/>
        </w:rPr>
      </w:pPr>
      <w:r w:rsidRPr="00A66D6F">
        <w:rPr>
          <w:rFonts w:ascii="Calibri" w:hAnsi="Calibri" w:cs="Calibri"/>
          <w:sz w:val="18"/>
          <w:szCs w:val="18"/>
        </w:rPr>
        <w:t>The AWARD</w:t>
      </w:r>
    </w:p>
    <w:p w14:paraId="0BD0C752" w14:textId="3A1B4A7E" w:rsidR="00A66D6F" w:rsidRPr="00A66D6F" w:rsidRDefault="00A66D6F" w:rsidP="00A66D6F">
      <w:pPr>
        <w:pStyle w:val="Untitledsubclause1"/>
        <w:rPr>
          <w:rFonts w:ascii="Calibri" w:hAnsi="Calibri" w:cs="Calibri"/>
          <w:sz w:val="18"/>
          <w:szCs w:val="18"/>
        </w:rPr>
      </w:pPr>
      <w:r w:rsidRPr="00A66D6F">
        <w:rPr>
          <w:rFonts w:ascii="Calibri" w:hAnsi="Calibri" w:cs="Calibri"/>
          <w:sz w:val="18"/>
          <w:szCs w:val="18"/>
        </w:rPr>
        <w:t>The Award offered by the Promoter is the use of a shared studio workspace at the University’s Banks Mill Studios in Derby, rent free for 12 months (</w:t>
      </w:r>
      <w:r>
        <w:rPr>
          <w:rFonts w:ascii="Calibri" w:hAnsi="Calibri" w:cs="Calibri"/>
          <w:sz w:val="18"/>
          <w:szCs w:val="18"/>
        </w:rPr>
        <w:t xml:space="preserve">NB. </w:t>
      </w:r>
      <w:r w:rsidRPr="00A66D6F">
        <w:rPr>
          <w:rFonts w:ascii="Calibri" w:hAnsi="Calibri" w:cs="Calibri"/>
          <w:sz w:val="18"/>
          <w:szCs w:val="18"/>
        </w:rPr>
        <w:t xml:space="preserve">a small single studio rent </w:t>
      </w:r>
      <w:r>
        <w:rPr>
          <w:rFonts w:ascii="Calibri" w:hAnsi="Calibri" w:cs="Calibri"/>
          <w:sz w:val="18"/>
          <w:szCs w:val="18"/>
        </w:rPr>
        <w:t>would normally start</w:t>
      </w:r>
      <w:r w:rsidRPr="00A66D6F">
        <w:rPr>
          <w:rFonts w:ascii="Calibri" w:hAnsi="Calibri" w:cs="Calibri"/>
          <w:sz w:val="18"/>
          <w:szCs w:val="18"/>
        </w:rPr>
        <w:t xml:space="preserve"> from £</w:t>
      </w:r>
      <w:r w:rsidR="00B25ED4">
        <w:rPr>
          <w:rFonts w:ascii="Calibri" w:hAnsi="Calibri" w:cs="Calibri"/>
          <w:sz w:val="18"/>
          <w:szCs w:val="18"/>
        </w:rPr>
        <w:t>100</w:t>
      </w:r>
      <w:r w:rsidRPr="00A66D6F">
        <w:rPr>
          <w:rFonts w:ascii="Calibri" w:hAnsi="Calibri" w:cs="Calibri"/>
          <w:sz w:val="18"/>
          <w:szCs w:val="18"/>
        </w:rPr>
        <w:t xml:space="preserve"> per month).</w:t>
      </w:r>
    </w:p>
    <w:p w14:paraId="0BD0C753" w14:textId="77777777" w:rsidR="00A66D6F" w:rsidRPr="00A66D6F" w:rsidRDefault="00A66D6F" w:rsidP="00A66D6F">
      <w:pPr>
        <w:pStyle w:val="Untitledsubclause1"/>
        <w:rPr>
          <w:rFonts w:ascii="Calibri" w:hAnsi="Calibri" w:cs="Calibri"/>
          <w:sz w:val="18"/>
          <w:szCs w:val="18"/>
        </w:rPr>
      </w:pPr>
      <w:r w:rsidRPr="00A66D6F">
        <w:rPr>
          <w:rFonts w:ascii="Calibri" w:hAnsi="Calibri" w:cs="Calibri"/>
          <w:sz w:val="18"/>
          <w:szCs w:val="18"/>
        </w:rPr>
        <w:t xml:space="preserve">The successful applicant will enter </w:t>
      </w:r>
      <w:r w:rsidR="00CA6B99" w:rsidRPr="00A66D6F">
        <w:rPr>
          <w:rFonts w:ascii="Calibri" w:hAnsi="Calibri" w:cs="Calibri"/>
          <w:sz w:val="18"/>
          <w:szCs w:val="18"/>
        </w:rPr>
        <w:t>into</w:t>
      </w:r>
      <w:r w:rsidRPr="00A66D6F">
        <w:rPr>
          <w:rFonts w:ascii="Calibri" w:hAnsi="Calibri" w:cs="Calibri"/>
          <w:sz w:val="18"/>
          <w:szCs w:val="18"/>
        </w:rPr>
        <w:t xml:space="preserve"> a l</w:t>
      </w:r>
      <w:r w:rsidR="00CA6B99">
        <w:rPr>
          <w:rFonts w:ascii="Calibri" w:hAnsi="Calibri" w:cs="Calibri"/>
          <w:sz w:val="18"/>
          <w:szCs w:val="18"/>
        </w:rPr>
        <w:t>icence</w:t>
      </w:r>
      <w:r w:rsidRPr="00A66D6F">
        <w:rPr>
          <w:rFonts w:ascii="Calibri" w:hAnsi="Calibri" w:cs="Calibri"/>
          <w:sz w:val="18"/>
          <w:szCs w:val="18"/>
        </w:rPr>
        <w:t xml:space="preserve"> (contract) with the Promoter for the studio space for a period of 12 months’. </w:t>
      </w:r>
    </w:p>
    <w:p w14:paraId="0BD0C754" w14:textId="77777777" w:rsidR="00A66D6F" w:rsidRPr="00A66D6F" w:rsidRDefault="00A66D6F" w:rsidP="00A66D6F">
      <w:pPr>
        <w:pStyle w:val="Untitledsubclause1"/>
        <w:rPr>
          <w:rFonts w:ascii="Calibri" w:hAnsi="Calibri" w:cs="Calibri"/>
          <w:sz w:val="18"/>
          <w:szCs w:val="18"/>
        </w:rPr>
      </w:pPr>
      <w:r w:rsidRPr="00A66D6F">
        <w:rPr>
          <w:rFonts w:ascii="Calibri" w:hAnsi="Calibri" w:cs="Calibri"/>
          <w:sz w:val="18"/>
          <w:szCs w:val="18"/>
        </w:rPr>
        <w:t xml:space="preserve">The </w:t>
      </w:r>
      <w:r w:rsidR="00CA6B99" w:rsidRPr="00A66D6F">
        <w:rPr>
          <w:rFonts w:ascii="Calibri" w:hAnsi="Calibri" w:cs="Calibri"/>
          <w:sz w:val="18"/>
          <w:szCs w:val="18"/>
        </w:rPr>
        <w:t>l</w:t>
      </w:r>
      <w:r w:rsidR="00CA6B99">
        <w:rPr>
          <w:rFonts w:ascii="Calibri" w:hAnsi="Calibri" w:cs="Calibri"/>
          <w:sz w:val="18"/>
          <w:szCs w:val="18"/>
        </w:rPr>
        <w:t>icence</w:t>
      </w:r>
      <w:r w:rsidRPr="00A66D6F">
        <w:rPr>
          <w:rFonts w:ascii="Calibri" w:hAnsi="Calibri" w:cs="Calibri"/>
          <w:sz w:val="18"/>
          <w:szCs w:val="18"/>
        </w:rPr>
        <w:t xml:space="preserve"> will automatically expire after 12 months’ residency </w:t>
      </w:r>
      <w:r>
        <w:rPr>
          <w:rFonts w:ascii="Calibri" w:hAnsi="Calibri" w:cs="Calibri"/>
          <w:sz w:val="18"/>
          <w:szCs w:val="18"/>
        </w:rPr>
        <w:t xml:space="preserve">and unless a new </w:t>
      </w:r>
      <w:r w:rsidR="00CA6B99">
        <w:rPr>
          <w:rFonts w:ascii="Calibri" w:hAnsi="Calibri" w:cs="Calibri"/>
          <w:sz w:val="18"/>
          <w:szCs w:val="18"/>
        </w:rPr>
        <w:t>contract</w:t>
      </w:r>
      <w:r>
        <w:rPr>
          <w:rFonts w:ascii="Calibri" w:hAnsi="Calibri" w:cs="Calibri"/>
          <w:sz w:val="18"/>
          <w:szCs w:val="18"/>
        </w:rPr>
        <w:t xml:space="preserve"> is issued, </w:t>
      </w:r>
      <w:r w:rsidRPr="00A66D6F">
        <w:rPr>
          <w:rFonts w:ascii="Calibri" w:hAnsi="Calibri" w:cs="Calibri"/>
          <w:sz w:val="18"/>
          <w:szCs w:val="18"/>
        </w:rPr>
        <w:t xml:space="preserve">the applicant will be required to vacate the space and remove </w:t>
      </w:r>
      <w:r w:rsidR="00CA6B99" w:rsidRPr="00A66D6F">
        <w:rPr>
          <w:rFonts w:ascii="Calibri" w:hAnsi="Calibri" w:cs="Calibri"/>
          <w:sz w:val="18"/>
          <w:szCs w:val="18"/>
        </w:rPr>
        <w:t>all</w:t>
      </w:r>
      <w:r w:rsidRPr="00A66D6F">
        <w:rPr>
          <w:rFonts w:ascii="Calibri" w:hAnsi="Calibri" w:cs="Calibri"/>
          <w:sz w:val="18"/>
          <w:szCs w:val="18"/>
        </w:rPr>
        <w:t xml:space="preserve"> their property</w:t>
      </w:r>
      <w:r>
        <w:rPr>
          <w:rFonts w:ascii="Calibri" w:hAnsi="Calibri" w:cs="Calibri"/>
          <w:sz w:val="18"/>
          <w:szCs w:val="18"/>
        </w:rPr>
        <w:t xml:space="preserve"> </w:t>
      </w:r>
      <w:r w:rsidR="00CA6B99">
        <w:rPr>
          <w:rFonts w:ascii="Calibri" w:hAnsi="Calibri" w:cs="Calibri"/>
          <w:sz w:val="18"/>
          <w:szCs w:val="18"/>
        </w:rPr>
        <w:t>by the end of the licence</w:t>
      </w:r>
      <w:r w:rsidRPr="00A66D6F">
        <w:rPr>
          <w:rFonts w:ascii="Calibri" w:hAnsi="Calibri" w:cs="Calibri"/>
          <w:sz w:val="18"/>
          <w:szCs w:val="18"/>
        </w:rPr>
        <w:t xml:space="preserve">. Subject to the Promoter’s consent, the successful applicant may </w:t>
      </w:r>
      <w:r w:rsidR="00B40EF2">
        <w:rPr>
          <w:rFonts w:ascii="Calibri" w:hAnsi="Calibri" w:cs="Calibri"/>
          <w:sz w:val="18"/>
          <w:szCs w:val="18"/>
        </w:rPr>
        <w:t>apply</w:t>
      </w:r>
      <w:r w:rsidRPr="00A66D6F">
        <w:rPr>
          <w:rFonts w:ascii="Calibri" w:hAnsi="Calibri" w:cs="Calibri"/>
          <w:sz w:val="18"/>
          <w:szCs w:val="18"/>
        </w:rPr>
        <w:t xml:space="preserve"> to enter </w:t>
      </w:r>
      <w:r w:rsidR="00CA6B99" w:rsidRPr="00A66D6F">
        <w:rPr>
          <w:rFonts w:ascii="Calibri" w:hAnsi="Calibri" w:cs="Calibri"/>
          <w:sz w:val="18"/>
          <w:szCs w:val="18"/>
        </w:rPr>
        <w:t>into</w:t>
      </w:r>
      <w:r w:rsidRPr="00A66D6F">
        <w:rPr>
          <w:rFonts w:ascii="Calibri" w:hAnsi="Calibri" w:cs="Calibri"/>
          <w:sz w:val="18"/>
          <w:szCs w:val="18"/>
        </w:rPr>
        <w:t xml:space="preserve"> a new </w:t>
      </w:r>
      <w:r w:rsidR="00CA6B99">
        <w:rPr>
          <w:rFonts w:ascii="Calibri" w:hAnsi="Calibri" w:cs="Calibri"/>
          <w:sz w:val="18"/>
          <w:szCs w:val="18"/>
        </w:rPr>
        <w:t>contract</w:t>
      </w:r>
      <w:r w:rsidRPr="00A66D6F">
        <w:rPr>
          <w:rFonts w:ascii="Calibri" w:hAnsi="Calibri" w:cs="Calibri"/>
          <w:sz w:val="18"/>
          <w:szCs w:val="18"/>
        </w:rPr>
        <w:t xml:space="preserve"> to continue the use </w:t>
      </w:r>
      <w:r w:rsidR="00CA6B99">
        <w:rPr>
          <w:rFonts w:ascii="Calibri" w:hAnsi="Calibri" w:cs="Calibri"/>
          <w:sz w:val="18"/>
          <w:szCs w:val="18"/>
        </w:rPr>
        <w:t>of a</w:t>
      </w:r>
      <w:r w:rsidRPr="00A66D6F">
        <w:rPr>
          <w:rFonts w:ascii="Calibri" w:hAnsi="Calibri" w:cs="Calibri"/>
          <w:sz w:val="18"/>
          <w:szCs w:val="18"/>
        </w:rPr>
        <w:t xml:space="preserve"> studio space</w:t>
      </w:r>
      <w:r w:rsidR="00B40EF2">
        <w:rPr>
          <w:rFonts w:ascii="Calibri" w:hAnsi="Calibri" w:cs="Calibri"/>
          <w:sz w:val="18"/>
          <w:szCs w:val="18"/>
        </w:rPr>
        <w:t xml:space="preserve"> at their own cost</w:t>
      </w:r>
      <w:r w:rsidRPr="00A66D6F">
        <w:rPr>
          <w:rFonts w:ascii="Calibri" w:hAnsi="Calibri" w:cs="Calibri"/>
          <w:sz w:val="18"/>
          <w:szCs w:val="18"/>
        </w:rPr>
        <w:t>, but there is no requirement on the applicant or the Promoter to do so.</w:t>
      </w:r>
    </w:p>
    <w:p w14:paraId="0BD0C755" w14:textId="77777777" w:rsidR="00A66D6F" w:rsidRPr="00A66D6F" w:rsidRDefault="00A66D6F" w:rsidP="00A66D6F">
      <w:pPr>
        <w:pStyle w:val="Untitledsubclause1"/>
        <w:numPr>
          <w:ilvl w:val="0"/>
          <w:numId w:val="0"/>
        </w:numPr>
        <w:rPr>
          <w:rFonts w:ascii="Calibri" w:hAnsi="Calibri" w:cs="Calibri"/>
          <w:b/>
          <w:sz w:val="18"/>
          <w:szCs w:val="18"/>
          <w:highlight w:val="yellow"/>
        </w:rPr>
      </w:pPr>
      <w:r w:rsidRPr="00A66D6F">
        <w:rPr>
          <w:rFonts w:ascii="Calibri" w:hAnsi="Calibri" w:cs="Calibri"/>
          <w:b/>
          <w:sz w:val="18"/>
          <w:szCs w:val="18"/>
          <w:highlight w:val="yellow"/>
        </w:rPr>
        <w:t>YOUR ATTENTI</w:t>
      </w:r>
      <w:r w:rsidR="00853836">
        <w:rPr>
          <w:rFonts w:ascii="Calibri" w:hAnsi="Calibri" w:cs="Calibri"/>
          <w:b/>
          <w:sz w:val="18"/>
          <w:szCs w:val="18"/>
          <w:highlight w:val="yellow"/>
        </w:rPr>
        <w:t>ON IS SPECIFICALLY DRAWN TO THE</w:t>
      </w:r>
      <w:r w:rsidRPr="00A66D6F">
        <w:rPr>
          <w:rFonts w:ascii="Calibri" w:hAnsi="Calibri" w:cs="Calibri"/>
          <w:b/>
          <w:sz w:val="18"/>
          <w:szCs w:val="18"/>
          <w:highlight w:val="yellow"/>
        </w:rPr>
        <w:t xml:space="preserve"> </w:t>
      </w:r>
      <w:r w:rsidR="00853836">
        <w:rPr>
          <w:rFonts w:ascii="Calibri" w:hAnsi="Calibri" w:cs="Calibri"/>
          <w:b/>
          <w:sz w:val="18"/>
          <w:szCs w:val="18"/>
          <w:highlight w:val="yellow"/>
        </w:rPr>
        <w:t>FOLLOWING:</w:t>
      </w:r>
    </w:p>
    <w:p w14:paraId="0BD0C756" w14:textId="5552B8D4" w:rsidR="00A66D6F" w:rsidRPr="00A66D6F" w:rsidRDefault="00A66D6F" w:rsidP="00A66D6F">
      <w:pPr>
        <w:pStyle w:val="Untitledsubclause1"/>
        <w:numPr>
          <w:ilvl w:val="0"/>
          <w:numId w:val="0"/>
        </w:numPr>
        <w:rPr>
          <w:rFonts w:ascii="Calibri" w:hAnsi="Calibri" w:cs="Calibri"/>
          <w:b/>
          <w:sz w:val="18"/>
          <w:szCs w:val="18"/>
        </w:rPr>
      </w:pPr>
      <w:r w:rsidRPr="00A66D6F">
        <w:rPr>
          <w:rFonts w:ascii="Calibri" w:hAnsi="Calibri" w:cs="Calibri"/>
          <w:b/>
          <w:sz w:val="18"/>
          <w:szCs w:val="18"/>
          <w:highlight w:val="yellow"/>
        </w:rPr>
        <w:t>A l</w:t>
      </w:r>
      <w:r w:rsidR="00CA6B99">
        <w:rPr>
          <w:rFonts w:ascii="Calibri" w:hAnsi="Calibri" w:cs="Calibri"/>
          <w:b/>
          <w:sz w:val="18"/>
          <w:szCs w:val="18"/>
          <w:highlight w:val="yellow"/>
        </w:rPr>
        <w:t>icence</w:t>
      </w:r>
      <w:r w:rsidRPr="00A66D6F">
        <w:rPr>
          <w:rFonts w:ascii="Calibri" w:hAnsi="Calibri" w:cs="Calibri"/>
          <w:b/>
          <w:sz w:val="18"/>
          <w:szCs w:val="18"/>
          <w:highlight w:val="yellow"/>
        </w:rPr>
        <w:t xml:space="preserve"> is a legally binding contract and places certain obligations on the successful applicant</w:t>
      </w:r>
      <w:r>
        <w:rPr>
          <w:rFonts w:ascii="Calibri" w:hAnsi="Calibri" w:cs="Calibri"/>
          <w:b/>
          <w:sz w:val="18"/>
          <w:szCs w:val="18"/>
          <w:highlight w:val="yellow"/>
        </w:rPr>
        <w:t>,</w:t>
      </w:r>
      <w:r w:rsidRPr="00A66D6F">
        <w:rPr>
          <w:rFonts w:ascii="Calibri" w:hAnsi="Calibri" w:cs="Calibri"/>
          <w:b/>
          <w:sz w:val="18"/>
          <w:szCs w:val="18"/>
          <w:highlight w:val="yellow"/>
        </w:rPr>
        <w:t xml:space="preserve"> such as compliance with Banks Mill tenant rules, </w:t>
      </w:r>
      <w:r>
        <w:rPr>
          <w:rFonts w:ascii="Calibri" w:hAnsi="Calibri" w:cs="Calibri"/>
          <w:b/>
          <w:sz w:val="18"/>
          <w:szCs w:val="18"/>
          <w:highlight w:val="yellow"/>
        </w:rPr>
        <w:t>attendance at certain events,</w:t>
      </w:r>
      <w:r w:rsidRPr="00A66D6F">
        <w:rPr>
          <w:rFonts w:ascii="Calibri" w:hAnsi="Calibri" w:cs="Calibri"/>
          <w:b/>
          <w:sz w:val="18"/>
          <w:szCs w:val="18"/>
          <w:highlight w:val="yellow"/>
        </w:rPr>
        <w:t xml:space="preserve"> promoting Banks Mill studios etc. Insurance cover for the successful applicant’s property left at the studio is the responsibility of the successful applicant</w:t>
      </w:r>
      <w:r w:rsidR="00CA6B99">
        <w:rPr>
          <w:rFonts w:ascii="Calibri" w:hAnsi="Calibri" w:cs="Calibri"/>
          <w:b/>
          <w:sz w:val="18"/>
          <w:szCs w:val="18"/>
          <w:highlight w:val="yellow"/>
        </w:rPr>
        <w:t xml:space="preserve"> as well as public liability insurance</w:t>
      </w:r>
      <w:r w:rsidRPr="00A66D6F">
        <w:rPr>
          <w:rFonts w:ascii="Calibri" w:hAnsi="Calibri" w:cs="Calibri"/>
          <w:b/>
          <w:sz w:val="18"/>
          <w:szCs w:val="18"/>
          <w:highlight w:val="yellow"/>
        </w:rPr>
        <w:t xml:space="preserve">. The successful applicant should seek their own independent </w:t>
      </w:r>
      <w:r>
        <w:rPr>
          <w:rFonts w:ascii="Calibri" w:hAnsi="Calibri" w:cs="Calibri"/>
          <w:b/>
          <w:sz w:val="18"/>
          <w:szCs w:val="18"/>
          <w:highlight w:val="yellow"/>
        </w:rPr>
        <w:t xml:space="preserve">legal </w:t>
      </w:r>
      <w:r w:rsidRPr="00A66D6F">
        <w:rPr>
          <w:rFonts w:ascii="Calibri" w:hAnsi="Calibri" w:cs="Calibri"/>
          <w:b/>
          <w:sz w:val="18"/>
          <w:szCs w:val="18"/>
          <w:highlight w:val="yellow"/>
        </w:rPr>
        <w:t>advice before signing the l</w:t>
      </w:r>
      <w:r w:rsidR="00B40EF2">
        <w:rPr>
          <w:rFonts w:ascii="Calibri" w:hAnsi="Calibri" w:cs="Calibri"/>
          <w:b/>
          <w:sz w:val="18"/>
          <w:szCs w:val="18"/>
          <w:highlight w:val="yellow"/>
        </w:rPr>
        <w:t>icence</w:t>
      </w:r>
      <w:r w:rsidRPr="00B40EF2">
        <w:rPr>
          <w:rFonts w:ascii="Calibri" w:hAnsi="Calibri" w:cs="Calibri"/>
          <w:b/>
          <w:sz w:val="18"/>
          <w:szCs w:val="18"/>
          <w:highlight w:val="yellow"/>
        </w:rPr>
        <w:t>.</w:t>
      </w:r>
      <w:r w:rsidR="00B40EF2" w:rsidRPr="00B40EF2">
        <w:rPr>
          <w:rFonts w:ascii="Calibri" w:hAnsi="Calibri" w:cs="Calibri"/>
          <w:b/>
          <w:sz w:val="18"/>
          <w:szCs w:val="18"/>
          <w:highlight w:val="yellow"/>
        </w:rPr>
        <w:t xml:space="preserve">  A sample licence can be provided on request.</w:t>
      </w:r>
      <w:r w:rsidR="00702077">
        <w:rPr>
          <w:rFonts w:ascii="Calibri" w:hAnsi="Calibri" w:cs="Calibri"/>
          <w:b/>
          <w:sz w:val="18"/>
          <w:szCs w:val="18"/>
        </w:rPr>
        <w:t xml:space="preserve">  </w:t>
      </w:r>
      <w:r w:rsidR="00702077" w:rsidRPr="00135A2A">
        <w:rPr>
          <w:rFonts w:ascii="Calibri" w:hAnsi="Calibri" w:cs="Calibri"/>
          <w:b/>
          <w:sz w:val="18"/>
          <w:szCs w:val="18"/>
          <w:highlight w:val="yellow"/>
        </w:rPr>
        <w:t>Please note that it is mandatory for the win</w:t>
      </w:r>
      <w:r w:rsidR="00135A2A" w:rsidRPr="00135A2A">
        <w:rPr>
          <w:rFonts w:ascii="Calibri" w:hAnsi="Calibri" w:cs="Calibri"/>
          <w:b/>
          <w:sz w:val="18"/>
          <w:szCs w:val="18"/>
          <w:highlight w:val="yellow"/>
        </w:rPr>
        <w:t xml:space="preserve">ner to have their own public liability insurance and to get all their electrical items portable appliance tested </w:t>
      </w:r>
      <w:r w:rsidR="00D95AC4" w:rsidRPr="00135A2A">
        <w:rPr>
          <w:rFonts w:ascii="Calibri" w:hAnsi="Calibri" w:cs="Calibri"/>
          <w:b/>
          <w:sz w:val="18"/>
          <w:szCs w:val="18"/>
          <w:highlight w:val="yellow"/>
        </w:rPr>
        <w:t>to</w:t>
      </w:r>
      <w:r w:rsidR="00135A2A" w:rsidRPr="00135A2A">
        <w:rPr>
          <w:rFonts w:ascii="Calibri" w:hAnsi="Calibri" w:cs="Calibri"/>
          <w:b/>
          <w:sz w:val="18"/>
          <w:szCs w:val="18"/>
          <w:highlight w:val="yellow"/>
        </w:rPr>
        <w:t xml:space="preserve"> have a studio space at Banks Mill.</w:t>
      </w:r>
    </w:p>
    <w:p w14:paraId="0BD0C757" w14:textId="77777777" w:rsidR="00A66D6F" w:rsidRPr="00A66D6F" w:rsidRDefault="00A66D6F" w:rsidP="00A66D6F">
      <w:pPr>
        <w:pStyle w:val="Untitledsubclause1"/>
        <w:rPr>
          <w:rFonts w:ascii="Calibri" w:hAnsi="Calibri" w:cs="Calibri"/>
          <w:sz w:val="18"/>
          <w:szCs w:val="18"/>
        </w:rPr>
      </w:pPr>
      <w:r w:rsidRPr="00A66D6F">
        <w:rPr>
          <w:rFonts w:ascii="Calibri" w:hAnsi="Calibri" w:cs="Calibri"/>
          <w:sz w:val="18"/>
          <w:szCs w:val="18"/>
        </w:rPr>
        <w:t>There is no cash alternative for the Award.</w:t>
      </w:r>
    </w:p>
    <w:p w14:paraId="0BD0C758" w14:textId="77777777" w:rsidR="00A66D6F" w:rsidRPr="00A66D6F" w:rsidRDefault="00A66D6F" w:rsidP="00A66D6F">
      <w:pPr>
        <w:pStyle w:val="Untitledsubclause1"/>
        <w:rPr>
          <w:rFonts w:ascii="Calibri" w:hAnsi="Calibri" w:cs="Calibri"/>
          <w:sz w:val="18"/>
          <w:szCs w:val="18"/>
        </w:rPr>
      </w:pPr>
      <w:r w:rsidRPr="00A66D6F">
        <w:rPr>
          <w:rFonts w:ascii="Calibri" w:hAnsi="Calibri" w:cs="Calibri"/>
          <w:sz w:val="18"/>
          <w:szCs w:val="18"/>
        </w:rPr>
        <w:t>The Award is not negotiable however the successful applicant will be able to decline the Award if they wish to.</w:t>
      </w:r>
    </w:p>
    <w:p w14:paraId="0BD0C759" w14:textId="77777777" w:rsidR="00A66D6F" w:rsidRPr="00A66D6F" w:rsidRDefault="00A66D6F" w:rsidP="00A66D6F">
      <w:pPr>
        <w:pStyle w:val="TitleClause"/>
        <w:rPr>
          <w:rFonts w:ascii="Calibri" w:hAnsi="Calibri" w:cs="Calibri"/>
          <w:sz w:val="18"/>
          <w:szCs w:val="18"/>
        </w:rPr>
      </w:pPr>
      <w:r w:rsidRPr="00A66D6F">
        <w:rPr>
          <w:rFonts w:ascii="Calibri" w:hAnsi="Calibri" w:cs="Calibri"/>
          <w:sz w:val="18"/>
          <w:szCs w:val="18"/>
        </w:rPr>
        <w:fldChar w:fldCharType="begin"/>
      </w:r>
      <w:r w:rsidRPr="00A66D6F">
        <w:rPr>
          <w:rFonts w:ascii="Calibri" w:hAnsi="Calibri" w:cs="Calibri"/>
          <w:sz w:val="18"/>
          <w:szCs w:val="18"/>
        </w:rPr>
        <w:instrText>TC "3. How to enter" \l 1</w:instrText>
      </w:r>
      <w:r w:rsidRPr="00A66D6F">
        <w:rPr>
          <w:rFonts w:ascii="Calibri" w:hAnsi="Calibri" w:cs="Calibri"/>
          <w:sz w:val="18"/>
          <w:szCs w:val="18"/>
        </w:rPr>
        <w:fldChar w:fldCharType="end"/>
      </w:r>
      <w:bookmarkStart w:id="6" w:name="a156606"/>
      <w:bookmarkStart w:id="7" w:name="_Toc256000002"/>
      <w:r w:rsidRPr="00A66D6F">
        <w:rPr>
          <w:rFonts w:ascii="Calibri" w:hAnsi="Calibri" w:cs="Calibri"/>
          <w:sz w:val="18"/>
          <w:szCs w:val="18"/>
        </w:rPr>
        <w:t>How to enter</w:t>
      </w:r>
      <w:bookmarkEnd w:id="6"/>
      <w:bookmarkEnd w:id="7"/>
    </w:p>
    <w:p w14:paraId="0BD0C75A" w14:textId="339D28DE" w:rsidR="00A66D6F" w:rsidRPr="00A66D6F" w:rsidRDefault="00A66D6F" w:rsidP="00A66D6F">
      <w:pPr>
        <w:pStyle w:val="Untitledsubclause1"/>
        <w:rPr>
          <w:rFonts w:ascii="Calibri" w:hAnsi="Calibri" w:cs="Calibri"/>
          <w:sz w:val="18"/>
          <w:szCs w:val="18"/>
        </w:rPr>
      </w:pPr>
      <w:bookmarkStart w:id="8" w:name="a119923"/>
      <w:r w:rsidRPr="00A66D6F">
        <w:rPr>
          <w:rFonts w:ascii="Calibri" w:hAnsi="Calibri" w:cs="Calibri"/>
          <w:sz w:val="18"/>
          <w:szCs w:val="18"/>
        </w:rPr>
        <w:t xml:space="preserve">The Promotion will run from 00:01 on </w:t>
      </w:r>
      <w:r w:rsidR="00CA6B99">
        <w:rPr>
          <w:rFonts w:ascii="Calibri" w:hAnsi="Calibri" w:cs="Calibri"/>
          <w:sz w:val="18"/>
          <w:szCs w:val="18"/>
        </w:rPr>
        <w:t>1</w:t>
      </w:r>
      <w:r w:rsidR="00C24841">
        <w:rPr>
          <w:rFonts w:ascii="Calibri" w:hAnsi="Calibri" w:cs="Calibri"/>
          <w:sz w:val="18"/>
          <w:szCs w:val="18"/>
        </w:rPr>
        <w:t>3 April</w:t>
      </w:r>
      <w:r w:rsidRPr="00A66D6F">
        <w:rPr>
          <w:rFonts w:ascii="Calibri" w:hAnsi="Calibri" w:cs="Calibri"/>
          <w:sz w:val="18"/>
          <w:szCs w:val="18"/>
        </w:rPr>
        <w:t xml:space="preserve"> (the "</w:t>
      </w:r>
      <w:r w:rsidRPr="00A66D6F">
        <w:rPr>
          <w:rFonts w:ascii="Calibri" w:hAnsi="Calibri" w:cs="Calibri"/>
          <w:b/>
          <w:sz w:val="18"/>
          <w:szCs w:val="18"/>
        </w:rPr>
        <w:t>Opening Date</w:t>
      </w:r>
      <w:r w:rsidRPr="00A66D6F">
        <w:rPr>
          <w:rFonts w:ascii="Calibri" w:hAnsi="Calibri" w:cs="Calibri"/>
          <w:sz w:val="18"/>
          <w:szCs w:val="18"/>
        </w:rPr>
        <w:t>") to 23:5</w:t>
      </w:r>
      <w:r w:rsidR="001E0F40">
        <w:rPr>
          <w:rFonts w:ascii="Calibri" w:hAnsi="Calibri" w:cs="Calibri"/>
          <w:sz w:val="18"/>
          <w:szCs w:val="18"/>
        </w:rPr>
        <w:t>5</w:t>
      </w:r>
      <w:r w:rsidRPr="00A66D6F">
        <w:rPr>
          <w:rFonts w:ascii="Calibri" w:hAnsi="Calibri" w:cs="Calibri"/>
          <w:sz w:val="18"/>
          <w:szCs w:val="18"/>
        </w:rPr>
        <w:t xml:space="preserve"> on </w:t>
      </w:r>
      <w:r w:rsidR="00013988">
        <w:rPr>
          <w:rFonts w:ascii="Calibri" w:hAnsi="Calibri" w:cs="Calibri"/>
          <w:sz w:val="18"/>
          <w:szCs w:val="18"/>
        </w:rPr>
        <w:t>2</w:t>
      </w:r>
      <w:r w:rsidR="00C24841">
        <w:rPr>
          <w:rFonts w:ascii="Calibri" w:hAnsi="Calibri" w:cs="Calibri"/>
          <w:sz w:val="18"/>
          <w:szCs w:val="18"/>
        </w:rPr>
        <w:t>1</w:t>
      </w:r>
      <w:r w:rsidRPr="00A66D6F">
        <w:rPr>
          <w:rFonts w:ascii="Calibri" w:hAnsi="Calibri" w:cs="Calibri"/>
          <w:sz w:val="18"/>
          <w:szCs w:val="18"/>
        </w:rPr>
        <w:t xml:space="preserve"> June </w:t>
      </w:r>
      <w:r w:rsidR="00CC3C95">
        <w:rPr>
          <w:rFonts w:ascii="Calibri" w:hAnsi="Calibri" w:cs="Calibri"/>
          <w:sz w:val="18"/>
          <w:szCs w:val="18"/>
        </w:rPr>
        <w:t>202</w:t>
      </w:r>
      <w:r w:rsidR="00C24841">
        <w:rPr>
          <w:rFonts w:ascii="Calibri" w:hAnsi="Calibri" w:cs="Calibri"/>
          <w:sz w:val="18"/>
          <w:szCs w:val="18"/>
        </w:rPr>
        <w:t>6</w:t>
      </w:r>
      <w:r w:rsidRPr="00A66D6F">
        <w:rPr>
          <w:rFonts w:ascii="Calibri" w:hAnsi="Calibri" w:cs="Calibri"/>
          <w:sz w:val="18"/>
          <w:szCs w:val="18"/>
        </w:rPr>
        <w:t xml:space="preserve"> (the "</w:t>
      </w:r>
      <w:r w:rsidRPr="00A66D6F">
        <w:rPr>
          <w:rStyle w:val="DefTerm"/>
          <w:rFonts w:ascii="Calibri" w:hAnsi="Calibri" w:cs="Calibri"/>
          <w:sz w:val="18"/>
          <w:szCs w:val="18"/>
        </w:rPr>
        <w:t>Closing Date</w:t>
      </w:r>
      <w:r w:rsidRPr="00A66D6F">
        <w:rPr>
          <w:rFonts w:ascii="Calibri" w:hAnsi="Calibri" w:cs="Calibri"/>
          <w:sz w:val="18"/>
          <w:szCs w:val="18"/>
        </w:rPr>
        <w:t>") inclusive.</w:t>
      </w:r>
      <w:bookmarkEnd w:id="8"/>
    </w:p>
    <w:p w14:paraId="0BD0C75B" w14:textId="77777777" w:rsidR="00A66D6F" w:rsidRPr="00A66D6F" w:rsidRDefault="00A66D6F" w:rsidP="00A66D6F">
      <w:pPr>
        <w:pStyle w:val="Untitledsubclause1"/>
        <w:rPr>
          <w:rFonts w:ascii="Calibri" w:hAnsi="Calibri" w:cs="Calibri"/>
          <w:sz w:val="18"/>
          <w:szCs w:val="18"/>
        </w:rPr>
      </w:pPr>
      <w:bookmarkStart w:id="9" w:name="a644929"/>
      <w:r w:rsidRPr="00A66D6F">
        <w:rPr>
          <w:rFonts w:ascii="Calibri" w:hAnsi="Calibri" w:cs="Calibri"/>
          <w:sz w:val="18"/>
          <w:szCs w:val="18"/>
        </w:rPr>
        <w:lastRenderedPageBreak/>
        <w:t xml:space="preserve">All application forms received after the Closing Date are automatically disqualified. </w:t>
      </w:r>
      <w:bookmarkEnd w:id="9"/>
    </w:p>
    <w:p w14:paraId="0BD0C75C" w14:textId="6BA54B61" w:rsidR="00CA6B99" w:rsidRDefault="00A66D6F" w:rsidP="00163696">
      <w:pPr>
        <w:pStyle w:val="Untitledsubclause1"/>
        <w:rPr>
          <w:rFonts w:ascii="Calibri" w:hAnsi="Calibri" w:cs="Calibri"/>
          <w:sz w:val="18"/>
          <w:szCs w:val="18"/>
        </w:rPr>
      </w:pPr>
      <w:bookmarkStart w:id="10" w:name="a188650"/>
      <w:r w:rsidRPr="00CA6B99">
        <w:rPr>
          <w:rFonts w:ascii="Calibri" w:hAnsi="Calibri" w:cs="Calibri"/>
          <w:sz w:val="18"/>
          <w:szCs w:val="18"/>
        </w:rPr>
        <w:t>To enter the Promotion</w:t>
      </w:r>
      <w:bookmarkEnd w:id="10"/>
      <w:r w:rsidRPr="00CA6B99">
        <w:rPr>
          <w:rFonts w:ascii="Calibri" w:hAnsi="Calibri" w:cs="Calibri"/>
          <w:sz w:val="18"/>
          <w:szCs w:val="18"/>
        </w:rPr>
        <w:t xml:space="preserve">, submit a completed application form by the Closing Date, the application form can be accessed </w:t>
      </w:r>
      <w:hyperlink r:id="rId21" w:history="1">
        <w:r w:rsidR="00B40EF2" w:rsidRPr="0012033E">
          <w:rPr>
            <w:rStyle w:val="Hyperlink"/>
            <w:rFonts w:ascii="Calibri" w:eastAsia="Arial Unicode MS" w:hAnsi="Calibri" w:cs="Calibri"/>
            <w:sz w:val="18"/>
            <w:szCs w:val="18"/>
          </w:rPr>
          <w:t>here</w:t>
        </w:r>
      </w:hyperlink>
      <w:r w:rsidR="00CA6B99" w:rsidRPr="00CA6B99">
        <w:rPr>
          <w:rFonts w:ascii="Calibri" w:hAnsi="Calibri" w:cs="Calibri"/>
          <w:sz w:val="18"/>
          <w:szCs w:val="18"/>
        </w:rPr>
        <w:t xml:space="preserve"> </w:t>
      </w:r>
      <w:bookmarkStart w:id="11" w:name="a699079"/>
    </w:p>
    <w:p w14:paraId="0BD0C75D" w14:textId="77777777" w:rsidR="00A66D6F" w:rsidRPr="00A66D6F" w:rsidRDefault="00A66D6F" w:rsidP="00A66D6F">
      <w:pPr>
        <w:pStyle w:val="Untitledsubclause1"/>
        <w:rPr>
          <w:rFonts w:ascii="Calibri" w:hAnsi="Calibri" w:cs="Calibri"/>
          <w:sz w:val="18"/>
          <w:szCs w:val="18"/>
        </w:rPr>
      </w:pPr>
      <w:bookmarkStart w:id="12" w:name="a331243"/>
      <w:bookmarkEnd w:id="11"/>
      <w:r w:rsidRPr="00A66D6F">
        <w:rPr>
          <w:rFonts w:ascii="Calibri" w:hAnsi="Calibri" w:cs="Calibri"/>
          <w:sz w:val="18"/>
          <w:szCs w:val="18"/>
        </w:rPr>
        <w:t xml:space="preserve">The Promoter will </w:t>
      </w:r>
      <w:r w:rsidRPr="00A66D6F">
        <w:rPr>
          <w:rFonts w:ascii="Calibri" w:hAnsi="Calibri" w:cs="Calibri"/>
          <w:b/>
          <w:sz w:val="18"/>
          <w:szCs w:val="18"/>
        </w:rPr>
        <w:t>not</w:t>
      </w:r>
      <w:r w:rsidRPr="00A66D6F">
        <w:rPr>
          <w:rFonts w:ascii="Calibri" w:hAnsi="Calibri" w:cs="Calibri"/>
          <w:sz w:val="18"/>
          <w:szCs w:val="18"/>
        </w:rPr>
        <w:t xml:space="preserve"> accept:</w:t>
      </w:r>
      <w:bookmarkEnd w:id="12"/>
    </w:p>
    <w:p w14:paraId="0BD0C75E" w14:textId="77777777" w:rsidR="00A66D6F" w:rsidRPr="00A66D6F" w:rsidRDefault="00A66D6F" w:rsidP="00A66D6F">
      <w:pPr>
        <w:pStyle w:val="Untitledsubclause2"/>
        <w:rPr>
          <w:rFonts w:ascii="Calibri" w:hAnsi="Calibri" w:cs="Calibri"/>
          <w:sz w:val="18"/>
          <w:szCs w:val="18"/>
        </w:rPr>
      </w:pPr>
      <w:bookmarkStart w:id="13" w:name="a618583"/>
      <w:r w:rsidRPr="00A66D6F">
        <w:rPr>
          <w:rFonts w:ascii="Calibri" w:hAnsi="Calibri" w:cs="Calibri"/>
          <w:sz w:val="18"/>
          <w:szCs w:val="18"/>
        </w:rPr>
        <w:t xml:space="preserve">responsibility for applications that are lost, mislaid, damaged or delayed in transit, regardless of cause, including, for example, as a result of any equipment failure, technical malfunction, systems, satellite, network, server, computer hardware or software failure of any kind; or </w:t>
      </w:r>
      <w:bookmarkEnd w:id="13"/>
    </w:p>
    <w:p w14:paraId="0BD0C75F" w14:textId="77777777" w:rsidR="00A66D6F" w:rsidRPr="00A66D6F" w:rsidRDefault="00A66D6F" w:rsidP="00A66D6F">
      <w:pPr>
        <w:pStyle w:val="Untitledsubclause2"/>
        <w:rPr>
          <w:rFonts w:ascii="Calibri" w:hAnsi="Calibri" w:cs="Calibri"/>
          <w:sz w:val="18"/>
          <w:szCs w:val="18"/>
        </w:rPr>
      </w:pPr>
      <w:bookmarkStart w:id="14" w:name="a895413"/>
      <w:r w:rsidRPr="00A66D6F">
        <w:rPr>
          <w:rFonts w:ascii="Calibri" w:hAnsi="Calibri" w:cs="Calibri"/>
          <w:sz w:val="18"/>
          <w:szCs w:val="18"/>
        </w:rPr>
        <w:t>proof of transmission as proof of receipt of the application.</w:t>
      </w:r>
      <w:bookmarkEnd w:id="14"/>
    </w:p>
    <w:p w14:paraId="0BD0C760" w14:textId="77777777" w:rsidR="00A66D6F" w:rsidRPr="00A66D6F" w:rsidRDefault="00A66D6F" w:rsidP="00A66D6F">
      <w:pPr>
        <w:pStyle w:val="Untitledsubclause1"/>
        <w:rPr>
          <w:rFonts w:ascii="Calibri" w:hAnsi="Calibri" w:cs="Calibri"/>
          <w:sz w:val="18"/>
          <w:szCs w:val="18"/>
        </w:rPr>
      </w:pPr>
      <w:bookmarkStart w:id="15" w:name="a192365"/>
      <w:r w:rsidRPr="00A66D6F">
        <w:rPr>
          <w:rFonts w:ascii="Calibri" w:hAnsi="Calibri" w:cs="Calibri"/>
          <w:sz w:val="18"/>
          <w:szCs w:val="18"/>
        </w:rPr>
        <w:t>By submitting an application, you are agreeing to be bound by these terms and conditions.</w:t>
      </w:r>
      <w:bookmarkEnd w:id="15"/>
    </w:p>
    <w:p w14:paraId="0BD0C761" w14:textId="77777777" w:rsidR="00A66D6F" w:rsidRPr="00A66D6F" w:rsidRDefault="00A66D6F" w:rsidP="00A66D6F">
      <w:pPr>
        <w:pStyle w:val="Untitledsubclause1"/>
        <w:rPr>
          <w:rFonts w:ascii="Calibri" w:hAnsi="Calibri" w:cs="Calibri"/>
          <w:sz w:val="18"/>
          <w:szCs w:val="18"/>
        </w:rPr>
      </w:pPr>
      <w:bookmarkStart w:id="16" w:name="a182785"/>
      <w:r w:rsidRPr="00A66D6F">
        <w:rPr>
          <w:rFonts w:ascii="Calibri" w:hAnsi="Calibri" w:cs="Calibri"/>
          <w:sz w:val="18"/>
          <w:szCs w:val="18"/>
        </w:rPr>
        <w:t xml:space="preserve">For help with any problems or queries on applications, please email </w:t>
      </w:r>
      <w:hyperlink r:id="rId22" w:history="1">
        <w:r w:rsidRPr="00A66D6F">
          <w:rPr>
            <w:rStyle w:val="Hyperlink"/>
            <w:rFonts w:ascii="Calibri" w:eastAsia="Calibri" w:hAnsi="Calibri" w:cs="Calibri"/>
            <w:sz w:val="18"/>
            <w:szCs w:val="18"/>
          </w:rPr>
          <w:t>incubation@derby.ac.uk</w:t>
        </w:r>
      </w:hyperlink>
      <w:bookmarkEnd w:id="16"/>
    </w:p>
    <w:p w14:paraId="0BD0C762" w14:textId="775D280D" w:rsidR="00A66D6F" w:rsidRPr="00A66D6F" w:rsidRDefault="00A66D6F" w:rsidP="00A66D6F">
      <w:pPr>
        <w:pStyle w:val="Untitledsubclause1"/>
        <w:rPr>
          <w:rFonts w:ascii="Calibri" w:hAnsi="Calibri" w:cs="Calibri"/>
          <w:sz w:val="18"/>
          <w:szCs w:val="18"/>
        </w:rPr>
      </w:pPr>
      <w:bookmarkStart w:id="17" w:name="a137444"/>
      <w:r w:rsidRPr="00A66D6F">
        <w:rPr>
          <w:rFonts w:ascii="Calibri" w:hAnsi="Calibri" w:cs="Calibri"/>
          <w:sz w:val="18"/>
          <w:szCs w:val="18"/>
        </w:rPr>
        <w:t xml:space="preserve">Please see </w:t>
      </w:r>
      <w:hyperlink r:id="rId23" w:history="1">
        <w:r w:rsidR="004A51E8" w:rsidRPr="004C60C7">
          <w:rPr>
            <w:rStyle w:val="Hyperlink"/>
            <w:rFonts w:ascii="Calibri" w:eastAsia="Arial Unicode MS" w:hAnsi="Calibri" w:cs="Calibri"/>
            <w:sz w:val="18"/>
            <w:szCs w:val="18"/>
          </w:rPr>
          <w:t>https://www.banksmill.co.uk/membership/student-residencies/</w:t>
        </w:r>
      </w:hyperlink>
      <w:r w:rsidR="004A51E8">
        <w:rPr>
          <w:rFonts w:ascii="Calibri" w:hAnsi="Calibri" w:cs="Calibri"/>
          <w:sz w:val="18"/>
          <w:szCs w:val="18"/>
        </w:rPr>
        <w:t xml:space="preserve"> </w:t>
      </w:r>
      <w:r w:rsidRPr="00A66D6F">
        <w:rPr>
          <w:rFonts w:ascii="Calibri" w:hAnsi="Calibri" w:cs="Calibri"/>
          <w:sz w:val="18"/>
          <w:szCs w:val="18"/>
        </w:rPr>
        <w:t>for a copy of these Promotion terms and conditions.</w:t>
      </w:r>
      <w:r w:rsidRPr="00A66D6F">
        <w:rPr>
          <w:rFonts w:ascii="Calibri" w:hAnsi="Calibri" w:cs="Calibri"/>
          <w:sz w:val="18"/>
          <w:szCs w:val="18"/>
        </w:rPr>
        <w:fldChar w:fldCharType="begin"/>
      </w:r>
      <w:r w:rsidRPr="00A66D6F">
        <w:rPr>
          <w:rFonts w:ascii="Calibri" w:hAnsi="Calibri" w:cs="Calibri"/>
          <w:sz w:val="18"/>
          <w:szCs w:val="18"/>
        </w:rPr>
        <w:fldChar w:fldCharType="end"/>
      </w:r>
      <w:bookmarkEnd w:id="17"/>
    </w:p>
    <w:p w14:paraId="0BD0C763" w14:textId="14AEFBD1" w:rsidR="00A66D6F" w:rsidRPr="00A66D6F" w:rsidRDefault="00A66D6F" w:rsidP="00A66D6F">
      <w:pPr>
        <w:pStyle w:val="Untitledsubclause1"/>
        <w:rPr>
          <w:rFonts w:ascii="Calibri" w:hAnsi="Calibri" w:cs="Calibri"/>
          <w:sz w:val="18"/>
          <w:szCs w:val="18"/>
        </w:rPr>
      </w:pPr>
      <w:bookmarkStart w:id="18" w:name="a807068"/>
      <w:r w:rsidRPr="00A66D6F">
        <w:rPr>
          <w:rFonts w:ascii="Calibri" w:hAnsi="Calibri" w:cs="Calibri"/>
          <w:sz w:val="18"/>
          <w:szCs w:val="18"/>
        </w:rPr>
        <w:t xml:space="preserve">The applications will be judged by a panel of judges based on the most suitable proposal for use of the studio space by the winner for the development of a </w:t>
      </w:r>
      <w:r w:rsidR="00B35C06">
        <w:rPr>
          <w:rFonts w:ascii="Calibri" w:hAnsi="Calibri" w:cs="Calibri"/>
          <w:sz w:val="18"/>
          <w:szCs w:val="18"/>
        </w:rPr>
        <w:t xml:space="preserve">creative </w:t>
      </w:r>
      <w:r w:rsidRPr="00A66D6F">
        <w:rPr>
          <w:rFonts w:ascii="Calibri" w:hAnsi="Calibri" w:cs="Calibri"/>
          <w:sz w:val="18"/>
          <w:szCs w:val="18"/>
        </w:rPr>
        <w:t>business</w:t>
      </w:r>
      <w:r w:rsidR="00B35C06">
        <w:rPr>
          <w:rFonts w:ascii="Calibri" w:hAnsi="Calibri" w:cs="Calibri"/>
          <w:sz w:val="18"/>
          <w:szCs w:val="18"/>
        </w:rPr>
        <w:t>/practice</w:t>
      </w:r>
      <w:r w:rsidRPr="00A66D6F">
        <w:rPr>
          <w:rFonts w:ascii="Calibri" w:hAnsi="Calibri" w:cs="Calibri"/>
          <w:sz w:val="18"/>
          <w:szCs w:val="18"/>
        </w:rPr>
        <w:t xml:space="preserve"> or idea.</w:t>
      </w:r>
      <w:bookmarkEnd w:id="18"/>
    </w:p>
    <w:p w14:paraId="0BD0C765" w14:textId="77777777" w:rsidR="00A66D6F" w:rsidRPr="00A66D6F" w:rsidRDefault="00A66D6F" w:rsidP="00A66D6F">
      <w:pPr>
        <w:pStyle w:val="TitleClause"/>
        <w:rPr>
          <w:rFonts w:ascii="Calibri" w:hAnsi="Calibri" w:cs="Calibri"/>
          <w:sz w:val="18"/>
          <w:szCs w:val="18"/>
        </w:rPr>
      </w:pPr>
      <w:r w:rsidRPr="00A66D6F">
        <w:rPr>
          <w:rFonts w:ascii="Calibri" w:hAnsi="Calibri" w:cs="Calibri"/>
          <w:sz w:val="18"/>
          <w:szCs w:val="18"/>
        </w:rPr>
        <w:fldChar w:fldCharType="begin"/>
      </w:r>
      <w:r w:rsidRPr="00A66D6F">
        <w:rPr>
          <w:rFonts w:ascii="Calibri" w:hAnsi="Calibri" w:cs="Calibri"/>
          <w:sz w:val="18"/>
          <w:szCs w:val="18"/>
        </w:rPr>
        <w:instrText>TC "4. Eligibility" \l 1</w:instrText>
      </w:r>
      <w:r w:rsidRPr="00A66D6F">
        <w:rPr>
          <w:rFonts w:ascii="Calibri" w:hAnsi="Calibri" w:cs="Calibri"/>
          <w:sz w:val="18"/>
          <w:szCs w:val="18"/>
        </w:rPr>
        <w:fldChar w:fldCharType="end"/>
      </w:r>
      <w:bookmarkStart w:id="19" w:name="a734424"/>
      <w:bookmarkStart w:id="20" w:name="_Toc256000003"/>
      <w:r w:rsidRPr="00A66D6F">
        <w:rPr>
          <w:rFonts w:ascii="Calibri" w:hAnsi="Calibri" w:cs="Calibri"/>
          <w:sz w:val="18"/>
          <w:szCs w:val="18"/>
        </w:rPr>
        <w:t>Eligibili</w:t>
      </w:r>
      <w:bookmarkEnd w:id="19"/>
      <w:bookmarkEnd w:id="20"/>
      <w:r w:rsidRPr="00A66D6F">
        <w:rPr>
          <w:rFonts w:ascii="Calibri" w:hAnsi="Calibri" w:cs="Calibri"/>
          <w:sz w:val="18"/>
          <w:szCs w:val="18"/>
        </w:rPr>
        <w:t>ty</w:t>
      </w:r>
    </w:p>
    <w:p w14:paraId="0BD0C766" w14:textId="40CEEEDB" w:rsidR="00A66D6F" w:rsidRPr="00A66D6F" w:rsidRDefault="00A66D6F" w:rsidP="00A66D6F">
      <w:pPr>
        <w:pStyle w:val="Untitledsubclause1"/>
        <w:rPr>
          <w:rFonts w:ascii="Calibri" w:hAnsi="Calibri" w:cs="Calibri"/>
          <w:sz w:val="18"/>
          <w:szCs w:val="18"/>
        </w:rPr>
      </w:pPr>
      <w:bookmarkStart w:id="21" w:name="a244909"/>
      <w:r w:rsidRPr="00A66D6F">
        <w:rPr>
          <w:rFonts w:ascii="Calibri" w:hAnsi="Calibri" w:cs="Calibri"/>
          <w:sz w:val="18"/>
          <w:szCs w:val="18"/>
        </w:rPr>
        <w:t xml:space="preserve">Eligible applicants are current students of the University of Derby </w:t>
      </w:r>
      <w:r w:rsidR="008A5C5C">
        <w:rPr>
          <w:rFonts w:ascii="Calibri" w:hAnsi="Calibri" w:cs="Calibri"/>
          <w:sz w:val="18"/>
          <w:szCs w:val="18"/>
        </w:rPr>
        <w:t>or recent graduates (last two years)</w:t>
      </w:r>
      <w:r w:rsidR="00CD7A2D">
        <w:rPr>
          <w:rFonts w:ascii="Calibri" w:hAnsi="Calibri" w:cs="Calibri"/>
          <w:sz w:val="18"/>
          <w:szCs w:val="18"/>
        </w:rPr>
        <w:t xml:space="preserve"> who are thinking o</w:t>
      </w:r>
      <w:r w:rsidR="00EB539B">
        <w:rPr>
          <w:rFonts w:ascii="Calibri" w:hAnsi="Calibri" w:cs="Calibri"/>
          <w:sz w:val="18"/>
          <w:szCs w:val="18"/>
        </w:rPr>
        <w:t>f</w:t>
      </w:r>
      <w:r w:rsidR="00CD7A2D">
        <w:rPr>
          <w:rFonts w:ascii="Calibri" w:hAnsi="Calibri" w:cs="Calibri"/>
          <w:sz w:val="18"/>
          <w:szCs w:val="18"/>
        </w:rPr>
        <w:t xml:space="preserve"> setting up a business/practice within the creative industries</w:t>
      </w:r>
      <w:r w:rsidR="00C11C31">
        <w:rPr>
          <w:rFonts w:ascii="Calibri" w:hAnsi="Calibri" w:cs="Calibri"/>
          <w:sz w:val="18"/>
          <w:szCs w:val="18"/>
        </w:rPr>
        <w:t xml:space="preserve"> such as designers and makers</w:t>
      </w:r>
      <w:r w:rsidRPr="00A66D6F">
        <w:rPr>
          <w:rFonts w:ascii="Calibri" w:hAnsi="Calibri" w:cs="Calibri"/>
          <w:sz w:val="18"/>
          <w:szCs w:val="18"/>
        </w:rPr>
        <w:t>, except students who are also:</w:t>
      </w:r>
      <w:bookmarkEnd w:id="21"/>
    </w:p>
    <w:p w14:paraId="0BD0C767" w14:textId="77777777" w:rsidR="00A66D6F" w:rsidRPr="00A66D6F" w:rsidRDefault="00A66D6F" w:rsidP="00A66D6F">
      <w:pPr>
        <w:pStyle w:val="Untitledsubclause2"/>
        <w:rPr>
          <w:rFonts w:ascii="Calibri" w:hAnsi="Calibri" w:cs="Calibri"/>
          <w:sz w:val="18"/>
          <w:szCs w:val="18"/>
        </w:rPr>
      </w:pPr>
      <w:bookmarkStart w:id="22" w:name="a899660"/>
      <w:r w:rsidRPr="00A66D6F">
        <w:rPr>
          <w:rFonts w:ascii="Calibri" w:hAnsi="Calibri" w:cs="Calibri"/>
          <w:sz w:val="18"/>
          <w:szCs w:val="18"/>
        </w:rPr>
        <w:t>employees of the Promoter or its holding or subsidiary companies;</w:t>
      </w:r>
      <w:bookmarkEnd w:id="22"/>
    </w:p>
    <w:p w14:paraId="0BD0C768" w14:textId="77777777" w:rsidR="00A66D6F" w:rsidRPr="00A66D6F" w:rsidRDefault="00A66D6F" w:rsidP="00A66D6F">
      <w:pPr>
        <w:pStyle w:val="Untitledsubclause2"/>
        <w:rPr>
          <w:rFonts w:ascii="Calibri" w:hAnsi="Calibri" w:cs="Calibri"/>
          <w:sz w:val="18"/>
          <w:szCs w:val="18"/>
        </w:rPr>
      </w:pPr>
      <w:bookmarkStart w:id="23" w:name="a357186"/>
      <w:r w:rsidRPr="00A66D6F">
        <w:rPr>
          <w:rFonts w:ascii="Calibri" w:hAnsi="Calibri" w:cs="Calibri"/>
          <w:sz w:val="18"/>
          <w:szCs w:val="18"/>
        </w:rPr>
        <w:t xml:space="preserve">employees of agents or suppliers of the Promoter or its holding or subsidiary companies, who are professionally connected with the competition or its administration; </w:t>
      </w:r>
      <w:bookmarkEnd w:id="23"/>
    </w:p>
    <w:p w14:paraId="0BD0C769" w14:textId="77777777" w:rsidR="00A66D6F" w:rsidRPr="00A66D6F" w:rsidRDefault="00A66D6F" w:rsidP="00A66D6F">
      <w:pPr>
        <w:pStyle w:val="Untitledsubclause1"/>
        <w:rPr>
          <w:rFonts w:ascii="Calibri" w:hAnsi="Calibri" w:cs="Calibri"/>
          <w:b/>
          <w:sz w:val="18"/>
          <w:szCs w:val="18"/>
          <w:highlight w:val="yellow"/>
        </w:rPr>
      </w:pPr>
      <w:bookmarkStart w:id="24" w:name="a652372"/>
      <w:r w:rsidRPr="00A66D6F">
        <w:rPr>
          <w:rFonts w:ascii="Calibri" w:hAnsi="Calibri" w:cs="Calibri"/>
          <w:b/>
          <w:sz w:val="18"/>
          <w:szCs w:val="18"/>
          <w:highlight w:val="yellow"/>
        </w:rPr>
        <w:t xml:space="preserve">YOUR ATTENTION IS SPECIFICALLY DRAWN TO </w:t>
      </w:r>
      <w:r w:rsidR="00853836">
        <w:rPr>
          <w:rFonts w:ascii="Calibri" w:hAnsi="Calibri" w:cs="Calibri"/>
          <w:b/>
          <w:sz w:val="18"/>
          <w:szCs w:val="18"/>
          <w:highlight w:val="yellow"/>
        </w:rPr>
        <w:t>THE FOLLOWING:</w:t>
      </w:r>
    </w:p>
    <w:p w14:paraId="0BD0C76A" w14:textId="0108F5B1" w:rsidR="00A66D6F" w:rsidRPr="00A66D6F" w:rsidRDefault="00A66D6F" w:rsidP="00A66D6F">
      <w:pPr>
        <w:pStyle w:val="Untitledsubclause1"/>
        <w:numPr>
          <w:ilvl w:val="0"/>
          <w:numId w:val="0"/>
        </w:numPr>
        <w:ind w:left="720"/>
        <w:rPr>
          <w:rFonts w:ascii="Calibri" w:hAnsi="Calibri" w:cs="Calibri"/>
          <w:b/>
          <w:sz w:val="18"/>
          <w:szCs w:val="18"/>
          <w:highlight w:val="yellow"/>
        </w:rPr>
      </w:pPr>
      <w:r w:rsidRPr="00A66D6F">
        <w:rPr>
          <w:rFonts w:ascii="Calibri" w:hAnsi="Calibri" w:cs="Calibri"/>
          <w:b/>
          <w:sz w:val="18"/>
          <w:szCs w:val="18"/>
          <w:highlight w:val="yellow"/>
        </w:rPr>
        <w:t>In submitting your application, you confirm that you are eligible to do so, understand that the Award requires you to enter in to a legally binding contract with the Promoter which may place obligations on you to fulfil certain activities</w:t>
      </w:r>
      <w:r w:rsidR="004C4D83">
        <w:rPr>
          <w:rFonts w:ascii="Calibri" w:hAnsi="Calibri" w:cs="Calibri"/>
          <w:b/>
          <w:sz w:val="18"/>
          <w:szCs w:val="18"/>
          <w:highlight w:val="yellow"/>
        </w:rPr>
        <w:t>, such as participating in an Open Day</w:t>
      </w:r>
      <w:r w:rsidR="00EB0D90">
        <w:rPr>
          <w:rFonts w:ascii="Calibri" w:hAnsi="Calibri" w:cs="Calibri"/>
          <w:b/>
          <w:sz w:val="18"/>
          <w:szCs w:val="18"/>
          <w:highlight w:val="yellow"/>
        </w:rPr>
        <w:t xml:space="preserve"> and the Open Studios event in November</w:t>
      </w:r>
      <w:r w:rsidR="004C4D83">
        <w:rPr>
          <w:rFonts w:ascii="Calibri" w:hAnsi="Calibri" w:cs="Calibri"/>
          <w:b/>
          <w:sz w:val="18"/>
          <w:szCs w:val="18"/>
          <w:highlight w:val="yellow"/>
        </w:rPr>
        <w:t>,</w:t>
      </w:r>
      <w:r w:rsidRPr="00A66D6F">
        <w:rPr>
          <w:rFonts w:ascii="Calibri" w:hAnsi="Calibri" w:cs="Calibri"/>
          <w:b/>
          <w:sz w:val="18"/>
          <w:szCs w:val="18"/>
          <w:highlight w:val="yellow"/>
        </w:rPr>
        <w:t xml:space="preserve"> and that occupying the Award </w:t>
      </w:r>
      <w:r w:rsidR="003330B8">
        <w:rPr>
          <w:rFonts w:ascii="Calibri" w:hAnsi="Calibri" w:cs="Calibri"/>
          <w:b/>
          <w:sz w:val="18"/>
          <w:szCs w:val="18"/>
          <w:highlight w:val="yellow"/>
        </w:rPr>
        <w:t>will</w:t>
      </w:r>
      <w:r w:rsidRPr="00A66D6F">
        <w:rPr>
          <w:rFonts w:ascii="Calibri" w:hAnsi="Calibri" w:cs="Calibri"/>
          <w:b/>
          <w:sz w:val="18"/>
          <w:szCs w:val="18"/>
          <w:highlight w:val="yellow"/>
        </w:rPr>
        <w:t xml:space="preserve"> generate certain addition</w:t>
      </w:r>
      <w:r w:rsidR="006B42F0">
        <w:rPr>
          <w:rFonts w:ascii="Calibri" w:hAnsi="Calibri" w:cs="Calibri"/>
          <w:b/>
          <w:sz w:val="18"/>
          <w:szCs w:val="18"/>
          <w:highlight w:val="yellow"/>
        </w:rPr>
        <w:t>al</w:t>
      </w:r>
      <w:r w:rsidRPr="00A66D6F">
        <w:rPr>
          <w:rFonts w:ascii="Calibri" w:hAnsi="Calibri" w:cs="Calibri"/>
          <w:b/>
          <w:sz w:val="18"/>
          <w:szCs w:val="18"/>
          <w:highlight w:val="yellow"/>
        </w:rPr>
        <w:t xml:space="preserve"> costs for you such as contents insurance</w:t>
      </w:r>
      <w:r w:rsidR="006B42F0">
        <w:rPr>
          <w:rFonts w:ascii="Calibri" w:hAnsi="Calibri" w:cs="Calibri"/>
          <w:b/>
          <w:sz w:val="18"/>
          <w:szCs w:val="18"/>
          <w:highlight w:val="yellow"/>
        </w:rPr>
        <w:t xml:space="preserve"> (if required)</w:t>
      </w:r>
      <w:r w:rsidRPr="00A66D6F">
        <w:rPr>
          <w:rFonts w:ascii="Calibri" w:hAnsi="Calibri" w:cs="Calibri"/>
          <w:b/>
          <w:sz w:val="18"/>
          <w:szCs w:val="18"/>
          <w:highlight w:val="yellow"/>
        </w:rPr>
        <w:t xml:space="preserve">, </w:t>
      </w:r>
      <w:r w:rsidR="006B42F0">
        <w:rPr>
          <w:rFonts w:ascii="Calibri" w:hAnsi="Calibri" w:cs="Calibri"/>
          <w:b/>
          <w:sz w:val="18"/>
          <w:szCs w:val="18"/>
          <w:highlight w:val="yellow"/>
        </w:rPr>
        <w:t>public liability insurance</w:t>
      </w:r>
      <w:r w:rsidR="001450CF">
        <w:rPr>
          <w:rFonts w:ascii="Calibri" w:hAnsi="Calibri" w:cs="Calibri"/>
          <w:b/>
          <w:sz w:val="18"/>
          <w:szCs w:val="18"/>
          <w:highlight w:val="yellow"/>
        </w:rPr>
        <w:t>, portable appliance testing of electrical items and electricity usage (via card meter)</w:t>
      </w:r>
      <w:r w:rsidRPr="00A66D6F">
        <w:rPr>
          <w:rFonts w:ascii="Calibri" w:hAnsi="Calibri" w:cs="Calibri"/>
          <w:b/>
          <w:sz w:val="18"/>
          <w:szCs w:val="18"/>
          <w:highlight w:val="yellow"/>
        </w:rPr>
        <w:t>. The Promoter may require you to provide proof that you are eligible to apply for the Award.</w:t>
      </w:r>
      <w:bookmarkEnd w:id="24"/>
    </w:p>
    <w:p w14:paraId="0BD0C76B" w14:textId="77777777" w:rsidR="00A66D6F" w:rsidRPr="00A66D6F" w:rsidRDefault="00A66D6F" w:rsidP="00A66D6F">
      <w:pPr>
        <w:pStyle w:val="Untitledsubclause1"/>
        <w:rPr>
          <w:rFonts w:ascii="Calibri" w:hAnsi="Calibri" w:cs="Calibri"/>
          <w:sz w:val="18"/>
          <w:szCs w:val="18"/>
        </w:rPr>
      </w:pPr>
      <w:bookmarkStart w:id="25" w:name="a466744"/>
      <w:r w:rsidRPr="00A66D6F">
        <w:rPr>
          <w:rFonts w:ascii="Calibri" w:hAnsi="Calibri" w:cs="Calibri"/>
          <w:sz w:val="18"/>
          <w:szCs w:val="18"/>
        </w:rPr>
        <w:t>The Promoter will not accept applications that are:</w:t>
      </w:r>
      <w:r w:rsidRPr="00A66D6F">
        <w:rPr>
          <w:rFonts w:ascii="Calibri" w:hAnsi="Calibri" w:cs="Calibri"/>
          <w:sz w:val="18"/>
          <w:szCs w:val="18"/>
        </w:rPr>
        <w:fldChar w:fldCharType="begin"/>
      </w:r>
      <w:r w:rsidRPr="00A66D6F">
        <w:rPr>
          <w:rFonts w:ascii="Calibri" w:hAnsi="Calibri" w:cs="Calibri"/>
          <w:sz w:val="18"/>
          <w:szCs w:val="18"/>
        </w:rPr>
        <w:instrText xml:space="preserve"> MACROBUTTON optional </w:instrText>
      </w:r>
      <w:r w:rsidRPr="00A66D6F">
        <w:rPr>
          <w:rFonts w:ascii="Calibri" w:hAnsi="Calibri" w:cs="Calibri"/>
          <w:sz w:val="18"/>
          <w:szCs w:val="18"/>
        </w:rPr>
        <w:fldChar w:fldCharType="end"/>
      </w:r>
      <w:bookmarkEnd w:id="25"/>
    </w:p>
    <w:p w14:paraId="0BD0C76C" w14:textId="77777777" w:rsidR="00A66D6F" w:rsidRPr="00A66D6F" w:rsidRDefault="00A66D6F" w:rsidP="00A66D6F">
      <w:pPr>
        <w:pStyle w:val="Untitledsubclause2"/>
        <w:rPr>
          <w:rFonts w:ascii="Calibri" w:hAnsi="Calibri" w:cs="Calibri"/>
          <w:sz w:val="18"/>
          <w:szCs w:val="18"/>
        </w:rPr>
      </w:pPr>
      <w:bookmarkStart w:id="26" w:name="a289207"/>
      <w:r w:rsidRPr="00A66D6F">
        <w:rPr>
          <w:rFonts w:ascii="Calibri" w:hAnsi="Calibri" w:cs="Calibri"/>
          <w:sz w:val="18"/>
          <w:szCs w:val="18"/>
        </w:rPr>
        <w:t>automatically generated by computer;</w:t>
      </w:r>
      <w:bookmarkEnd w:id="26"/>
    </w:p>
    <w:p w14:paraId="0BD0C76D" w14:textId="77777777" w:rsidR="00A66D6F" w:rsidRPr="00A66D6F" w:rsidRDefault="00A66D6F" w:rsidP="00A66D6F">
      <w:pPr>
        <w:pStyle w:val="Untitledsubclause2"/>
        <w:rPr>
          <w:rFonts w:ascii="Calibri" w:hAnsi="Calibri" w:cs="Calibri"/>
          <w:sz w:val="18"/>
          <w:szCs w:val="18"/>
        </w:rPr>
      </w:pPr>
      <w:bookmarkStart w:id="27" w:name="a556240"/>
      <w:r w:rsidRPr="00A66D6F">
        <w:rPr>
          <w:rFonts w:ascii="Calibri" w:hAnsi="Calibri" w:cs="Calibri"/>
          <w:sz w:val="18"/>
          <w:szCs w:val="18"/>
        </w:rPr>
        <w:lastRenderedPageBreak/>
        <w:t>completed by third parties or in bulk;</w:t>
      </w:r>
      <w:bookmarkEnd w:id="27"/>
    </w:p>
    <w:p w14:paraId="0BD0C76E" w14:textId="77777777" w:rsidR="00A66D6F" w:rsidRPr="00A66D6F" w:rsidRDefault="00A66D6F" w:rsidP="00A66D6F">
      <w:pPr>
        <w:pStyle w:val="Untitledsubclause2"/>
        <w:rPr>
          <w:rFonts w:ascii="Calibri" w:hAnsi="Calibri" w:cs="Calibri"/>
          <w:sz w:val="18"/>
          <w:szCs w:val="18"/>
        </w:rPr>
      </w:pPr>
      <w:bookmarkStart w:id="28" w:name="a755140"/>
      <w:r w:rsidRPr="00A66D6F">
        <w:rPr>
          <w:rFonts w:ascii="Calibri" w:hAnsi="Calibri" w:cs="Calibri"/>
          <w:sz w:val="18"/>
          <w:szCs w:val="18"/>
        </w:rPr>
        <w:t>illegible, have been altered, reconstructed, forged or tampered with;</w:t>
      </w:r>
      <w:bookmarkEnd w:id="28"/>
    </w:p>
    <w:p w14:paraId="0BD0C76F" w14:textId="77777777" w:rsidR="00A66D6F" w:rsidRPr="00A66D6F" w:rsidRDefault="00A66D6F" w:rsidP="00A66D6F">
      <w:pPr>
        <w:pStyle w:val="Untitledsubclause2"/>
        <w:rPr>
          <w:rFonts w:ascii="Calibri" w:hAnsi="Calibri" w:cs="Calibri"/>
          <w:sz w:val="18"/>
          <w:szCs w:val="18"/>
        </w:rPr>
      </w:pPr>
      <w:bookmarkStart w:id="29" w:name="a911868"/>
      <w:r w:rsidRPr="00A66D6F">
        <w:rPr>
          <w:rFonts w:ascii="Calibri" w:hAnsi="Calibri" w:cs="Calibri"/>
          <w:sz w:val="18"/>
          <w:szCs w:val="18"/>
        </w:rPr>
        <w:t>incomplete.</w:t>
      </w:r>
      <w:bookmarkEnd w:id="29"/>
      <w:r w:rsidRPr="00A66D6F">
        <w:rPr>
          <w:rFonts w:ascii="Calibri" w:hAnsi="Calibri" w:cs="Calibri"/>
          <w:sz w:val="18"/>
          <w:szCs w:val="18"/>
        </w:rPr>
        <w:t xml:space="preserve"> </w:t>
      </w:r>
    </w:p>
    <w:p w14:paraId="0BD0C770" w14:textId="77777777" w:rsidR="00A66D6F" w:rsidRPr="00A66D6F" w:rsidRDefault="00A66D6F" w:rsidP="00A66D6F">
      <w:pPr>
        <w:pStyle w:val="Untitledsubclause1"/>
        <w:rPr>
          <w:rFonts w:ascii="Calibri" w:hAnsi="Calibri" w:cs="Calibri"/>
          <w:sz w:val="18"/>
          <w:szCs w:val="18"/>
        </w:rPr>
      </w:pPr>
      <w:bookmarkStart w:id="30" w:name="a385688"/>
      <w:r w:rsidRPr="00A66D6F">
        <w:rPr>
          <w:rFonts w:ascii="Calibri" w:hAnsi="Calibri" w:cs="Calibri"/>
          <w:sz w:val="18"/>
          <w:szCs w:val="18"/>
        </w:rPr>
        <w:t>There is a limit of one application per person. Due to the nature of the Award, entries on behalf of another person will not be accepted.</w:t>
      </w:r>
      <w:bookmarkEnd w:id="30"/>
    </w:p>
    <w:p w14:paraId="0BD0C771" w14:textId="77777777" w:rsidR="00A66D6F" w:rsidRPr="00A66D6F" w:rsidRDefault="00A66D6F" w:rsidP="00A66D6F">
      <w:pPr>
        <w:pStyle w:val="TitleClause"/>
        <w:rPr>
          <w:rFonts w:ascii="Calibri" w:hAnsi="Calibri" w:cs="Calibri"/>
          <w:sz w:val="18"/>
          <w:szCs w:val="18"/>
        </w:rPr>
      </w:pPr>
      <w:r w:rsidRPr="00A66D6F">
        <w:rPr>
          <w:rFonts w:ascii="Calibri" w:hAnsi="Calibri" w:cs="Calibri"/>
          <w:sz w:val="18"/>
          <w:szCs w:val="18"/>
        </w:rPr>
        <w:fldChar w:fldCharType="begin"/>
      </w:r>
      <w:r w:rsidRPr="00A66D6F">
        <w:rPr>
          <w:rFonts w:ascii="Calibri" w:hAnsi="Calibri" w:cs="Calibri"/>
          <w:sz w:val="18"/>
          <w:szCs w:val="18"/>
        </w:rPr>
        <w:instrText>TC "6. Winners" \l 1</w:instrText>
      </w:r>
      <w:r w:rsidRPr="00A66D6F">
        <w:rPr>
          <w:rFonts w:ascii="Calibri" w:hAnsi="Calibri" w:cs="Calibri"/>
          <w:sz w:val="18"/>
          <w:szCs w:val="18"/>
        </w:rPr>
        <w:fldChar w:fldCharType="end"/>
      </w:r>
      <w:r w:rsidRPr="00A66D6F">
        <w:rPr>
          <w:rFonts w:ascii="Calibri" w:hAnsi="Calibri" w:cs="Calibri"/>
          <w:sz w:val="18"/>
          <w:szCs w:val="18"/>
        </w:rPr>
        <w:t>Successful Applicant</w:t>
      </w:r>
      <w:r w:rsidR="006B42F0">
        <w:rPr>
          <w:rFonts w:ascii="Calibri" w:hAnsi="Calibri" w:cs="Calibri"/>
          <w:sz w:val="18"/>
          <w:szCs w:val="18"/>
        </w:rPr>
        <w:t>(s)</w:t>
      </w:r>
    </w:p>
    <w:p w14:paraId="0BD0C772" w14:textId="77777777" w:rsidR="00A66D6F" w:rsidRPr="00A66D6F" w:rsidRDefault="00A66D6F" w:rsidP="00A66D6F">
      <w:pPr>
        <w:pStyle w:val="Untitledsubclause1"/>
        <w:rPr>
          <w:rFonts w:ascii="Calibri" w:hAnsi="Calibri" w:cs="Calibri"/>
          <w:sz w:val="18"/>
          <w:szCs w:val="18"/>
        </w:rPr>
      </w:pPr>
      <w:bookmarkStart w:id="31" w:name="a544155"/>
      <w:r w:rsidRPr="00A66D6F">
        <w:rPr>
          <w:rFonts w:ascii="Calibri" w:hAnsi="Calibri" w:cs="Calibri"/>
          <w:sz w:val="18"/>
          <w:szCs w:val="18"/>
        </w:rPr>
        <w:t>The decision of the judges nominated by the Promoter is final and no correspondence or discussion will be entered into.</w:t>
      </w:r>
      <w:bookmarkEnd w:id="31"/>
    </w:p>
    <w:p w14:paraId="0BD0C773" w14:textId="497E61C2" w:rsidR="00A66D6F" w:rsidRPr="00A66D6F" w:rsidRDefault="00A66D6F" w:rsidP="00A66D6F">
      <w:pPr>
        <w:pStyle w:val="Untitledsubclause1"/>
        <w:rPr>
          <w:rFonts w:ascii="Calibri" w:hAnsi="Calibri" w:cs="Calibri"/>
          <w:sz w:val="18"/>
          <w:szCs w:val="18"/>
        </w:rPr>
      </w:pPr>
      <w:bookmarkStart w:id="32" w:name="a227537"/>
      <w:r w:rsidRPr="00A66D6F">
        <w:rPr>
          <w:rFonts w:ascii="Calibri" w:hAnsi="Calibri" w:cs="Calibri"/>
          <w:sz w:val="18"/>
          <w:szCs w:val="18"/>
        </w:rPr>
        <w:t>The Promoter will contact the successful applicant</w:t>
      </w:r>
      <w:r w:rsidR="006B42F0">
        <w:rPr>
          <w:rFonts w:ascii="Calibri" w:hAnsi="Calibri" w:cs="Calibri"/>
          <w:sz w:val="18"/>
          <w:szCs w:val="18"/>
        </w:rPr>
        <w:t>(s)</w:t>
      </w:r>
      <w:r w:rsidRPr="00A66D6F">
        <w:rPr>
          <w:rFonts w:ascii="Calibri" w:hAnsi="Calibri" w:cs="Calibri"/>
          <w:sz w:val="18"/>
          <w:szCs w:val="18"/>
        </w:rPr>
        <w:t xml:space="preserve"> personally as soon as practicable after the Announcement Date, using the telephone number or email address provided </w:t>
      </w:r>
      <w:r w:rsidR="002A69FD">
        <w:rPr>
          <w:rFonts w:ascii="Calibri" w:hAnsi="Calibri" w:cs="Calibri"/>
          <w:sz w:val="18"/>
          <w:szCs w:val="18"/>
        </w:rPr>
        <w:t>on</w:t>
      </w:r>
      <w:r w:rsidRPr="00A66D6F">
        <w:rPr>
          <w:rFonts w:ascii="Calibri" w:hAnsi="Calibri" w:cs="Calibri"/>
          <w:sz w:val="18"/>
          <w:szCs w:val="18"/>
        </w:rPr>
        <w:t xml:space="preserve"> the application form. The Promoter will not amend any contact information once the application form has been submitted.</w:t>
      </w:r>
      <w:bookmarkStart w:id="33" w:name="a514782"/>
      <w:bookmarkEnd w:id="32"/>
      <w:r w:rsidRPr="00A66D6F">
        <w:rPr>
          <w:rFonts w:ascii="Calibri" w:hAnsi="Calibri" w:cs="Calibri"/>
          <w:sz w:val="18"/>
          <w:szCs w:val="18"/>
        </w:rPr>
        <w:t xml:space="preserve"> </w:t>
      </w:r>
    </w:p>
    <w:p w14:paraId="0BD0C774" w14:textId="7FD7751B" w:rsidR="00A66D6F" w:rsidRPr="00A66D6F" w:rsidRDefault="00A66D6F" w:rsidP="00A66D6F">
      <w:pPr>
        <w:pStyle w:val="Untitledsubclause1"/>
        <w:rPr>
          <w:rFonts w:ascii="Calibri" w:hAnsi="Calibri" w:cs="Calibri"/>
          <w:sz w:val="18"/>
          <w:szCs w:val="18"/>
        </w:rPr>
      </w:pPr>
      <w:r w:rsidRPr="00A66D6F">
        <w:rPr>
          <w:rFonts w:ascii="Calibri" w:hAnsi="Calibri" w:cs="Calibri"/>
          <w:sz w:val="18"/>
          <w:szCs w:val="18"/>
        </w:rPr>
        <w:t>The Promoter must either publish or make available information that indicates that a valid Award took place. To comply with this obligation the Promoter will publish the name</w:t>
      </w:r>
      <w:r w:rsidR="006B42F0">
        <w:rPr>
          <w:rFonts w:ascii="Calibri" w:hAnsi="Calibri" w:cs="Calibri"/>
          <w:sz w:val="18"/>
          <w:szCs w:val="18"/>
        </w:rPr>
        <w:t>, course</w:t>
      </w:r>
      <w:r w:rsidRPr="00A66D6F">
        <w:rPr>
          <w:rFonts w:ascii="Calibri" w:hAnsi="Calibri" w:cs="Calibri"/>
          <w:sz w:val="18"/>
          <w:szCs w:val="18"/>
        </w:rPr>
        <w:t xml:space="preserve"> and county of the successful applicant on</w:t>
      </w:r>
      <w:r w:rsidR="006B42F0">
        <w:rPr>
          <w:rFonts w:ascii="Calibri" w:hAnsi="Calibri" w:cs="Calibri"/>
          <w:sz w:val="18"/>
          <w:szCs w:val="18"/>
        </w:rPr>
        <w:t xml:space="preserve"> or shortly </w:t>
      </w:r>
      <w:r w:rsidR="006B42F0" w:rsidRPr="00EB0D90">
        <w:rPr>
          <w:rFonts w:ascii="Calibri" w:hAnsi="Calibri" w:cs="Calibri"/>
          <w:sz w:val="18"/>
          <w:szCs w:val="18"/>
        </w:rPr>
        <w:t>after</w:t>
      </w:r>
      <w:r w:rsidRPr="00EB0D90">
        <w:rPr>
          <w:rFonts w:ascii="Calibri" w:hAnsi="Calibri" w:cs="Calibri"/>
          <w:sz w:val="18"/>
          <w:szCs w:val="18"/>
        </w:rPr>
        <w:t xml:space="preserve"> </w:t>
      </w:r>
      <w:r w:rsidRPr="00A66D6F">
        <w:rPr>
          <w:rFonts w:ascii="Calibri" w:hAnsi="Calibri" w:cs="Calibri"/>
          <w:sz w:val="18"/>
          <w:szCs w:val="18"/>
        </w:rPr>
        <w:t xml:space="preserve">the </w:t>
      </w:r>
      <w:r w:rsidRPr="00A66D6F">
        <w:rPr>
          <w:rFonts w:ascii="Calibri" w:hAnsi="Calibri" w:cs="Calibri"/>
          <w:b/>
          <w:sz w:val="18"/>
          <w:szCs w:val="18"/>
        </w:rPr>
        <w:t>Announcement Date</w:t>
      </w:r>
      <w:bookmarkEnd w:id="33"/>
      <w:r w:rsidRPr="00A66D6F">
        <w:rPr>
          <w:rFonts w:ascii="Calibri" w:hAnsi="Calibri" w:cs="Calibri"/>
          <w:sz w:val="18"/>
          <w:szCs w:val="18"/>
        </w:rPr>
        <w:t>.</w:t>
      </w:r>
    </w:p>
    <w:p w14:paraId="0BD0C775" w14:textId="77777777" w:rsidR="00A66D6F" w:rsidRPr="00A66D6F" w:rsidRDefault="00A66D6F" w:rsidP="00A66D6F">
      <w:pPr>
        <w:pStyle w:val="Untitledsubclause1"/>
        <w:rPr>
          <w:rFonts w:ascii="Calibri" w:hAnsi="Calibri" w:cs="Calibri"/>
          <w:sz w:val="18"/>
          <w:szCs w:val="18"/>
        </w:rPr>
      </w:pPr>
      <w:bookmarkStart w:id="34" w:name="a907702"/>
      <w:r w:rsidRPr="00A66D6F">
        <w:rPr>
          <w:rFonts w:ascii="Calibri" w:hAnsi="Calibri" w:cs="Calibri"/>
          <w:sz w:val="18"/>
          <w:szCs w:val="18"/>
        </w:rPr>
        <w:t>If the successful applicant objects to any or all of their name</w:t>
      </w:r>
      <w:r w:rsidR="006B42F0">
        <w:rPr>
          <w:rFonts w:ascii="Calibri" w:hAnsi="Calibri" w:cs="Calibri"/>
          <w:sz w:val="18"/>
          <w:szCs w:val="18"/>
        </w:rPr>
        <w:t>, course</w:t>
      </w:r>
      <w:r w:rsidRPr="00A66D6F">
        <w:rPr>
          <w:rFonts w:ascii="Calibri" w:hAnsi="Calibri" w:cs="Calibri"/>
          <w:sz w:val="18"/>
          <w:szCs w:val="18"/>
        </w:rPr>
        <w:t xml:space="preserve"> and county being published, please contact the Promoter by email at </w:t>
      </w:r>
      <w:hyperlink r:id="rId24" w:history="1">
        <w:r w:rsidRPr="00A66D6F">
          <w:rPr>
            <w:rStyle w:val="Hyperlink"/>
            <w:rFonts w:ascii="Calibri" w:eastAsia="Arial Unicode MS" w:hAnsi="Calibri" w:cs="Calibri"/>
            <w:sz w:val="18"/>
            <w:szCs w:val="18"/>
          </w:rPr>
          <w:t>incubation@derby.ac.uk</w:t>
        </w:r>
      </w:hyperlink>
      <w:r w:rsidRPr="00A66D6F">
        <w:rPr>
          <w:rFonts w:ascii="Calibri" w:hAnsi="Calibri" w:cs="Calibri"/>
          <w:sz w:val="18"/>
          <w:szCs w:val="18"/>
        </w:rPr>
        <w:t xml:space="preserve">. In such circumstances, the Promoter must still provide the information and winning entry to the Advertising Standards Authority on request. </w:t>
      </w:r>
      <w:bookmarkEnd w:id="34"/>
    </w:p>
    <w:p w14:paraId="0BD0C776" w14:textId="77777777" w:rsidR="00A66D6F" w:rsidRPr="00A66D6F" w:rsidRDefault="00A66D6F" w:rsidP="00A66D6F">
      <w:pPr>
        <w:pStyle w:val="TitleClause"/>
        <w:rPr>
          <w:rFonts w:ascii="Calibri" w:hAnsi="Calibri" w:cs="Calibri"/>
          <w:sz w:val="18"/>
          <w:szCs w:val="18"/>
        </w:rPr>
      </w:pPr>
      <w:r w:rsidRPr="00A66D6F">
        <w:rPr>
          <w:rFonts w:ascii="Calibri" w:hAnsi="Calibri" w:cs="Calibri"/>
          <w:sz w:val="18"/>
          <w:szCs w:val="18"/>
        </w:rPr>
        <w:fldChar w:fldCharType="begin"/>
      </w:r>
      <w:r w:rsidRPr="00A66D6F">
        <w:rPr>
          <w:rFonts w:ascii="Calibri" w:hAnsi="Calibri" w:cs="Calibri"/>
          <w:sz w:val="18"/>
          <w:szCs w:val="18"/>
        </w:rPr>
        <w:instrText>TC "7. Claiming the prize" \l 1</w:instrText>
      </w:r>
      <w:r w:rsidRPr="00A66D6F">
        <w:rPr>
          <w:rFonts w:ascii="Calibri" w:hAnsi="Calibri" w:cs="Calibri"/>
          <w:sz w:val="18"/>
          <w:szCs w:val="18"/>
        </w:rPr>
        <w:fldChar w:fldCharType="end"/>
      </w:r>
      <w:bookmarkStart w:id="35" w:name="a297813"/>
      <w:bookmarkStart w:id="36" w:name="_Toc256000006"/>
      <w:r w:rsidRPr="00A66D6F">
        <w:rPr>
          <w:rFonts w:ascii="Calibri" w:hAnsi="Calibri" w:cs="Calibri"/>
          <w:sz w:val="18"/>
          <w:szCs w:val="18"/>
        </w:rPr>
        <w:t>Claiming the prize</w:t>
      </w:r>
      <w:bookmarkEnd w:id="35"/>
      <w:bookmarkEnd w:id="36"/>
    </w:p>
    <w:p w14:paraId="0BD0C777" w14:textId="63F32B43" w:rsidR="00A66D6F" w:rsidRPr="00A66D6F" w:rsidRDefault="00A66D6F" w:rsidP="00A66D6F">
      <w:pPr>
        <w:pStyle w:val="Untitledsubclause1"/>
        <w:rPr>
          <w:rFonts w:ascii="Calibri" w:hAnsi="Calibri" w:cs="Calibri"/>
          <w:sz w:val="18"/>
          <w:szCs w:val="18"/>
        </w:rPr>
      </w:pPr>
      <w:bookmarkStart w:id="37" w:name="a494426"/>
      <w:r w:rsidRPr="00A66D6F">
        <w:rPr>
          <w:rFonts w:ascii="Calibri" w:hAnsi="Calibri" w:cs="Calibri"/>
          <w:sz w:val="18"/>
          <w:szCs w:val="18"/>
        </w:rPr>
        <w:t xml:space="preserve">The Promoter will make all reasonable efforts to contact the </w:t>
      </w:r>
      <w:bookmarkEnd w:id="37"/>
      <w:r w:rsidRPr="00A66D6F">
        <w:rPr>
          <w:rFonts w:ascii="Calibri" w:hAnsi="Calibri" w:cs="Calibri"/>
          <w:sz w:val="18"/>
          <w:szCs w:val="18"/>
        </w:rPr>
        <w:t>successful applicant using the contact details provided on their application form. The successful applicant should respond to say whether they have accepted the Award and will be asked to confirm they fully understand the nature of the Award</w:t>
      </w:r>
      <w:r w:rsidR="00B47ACB">
        <w:rPr>
          <w:rFonts w:ascii="Calibri" w:hAnsi="Calibri" w:cs="Calibri"/>
          <w:sz w:val="18"/>
          <w:szCs w:val="18"/>
        </w:rPr>
        <w:t xml:space="preserve"> and accept the terms and conditions of the Award</w:t>
      </w:r>
      <w:r w:rsidRPr="00A66D6F">
        <w:rPr>
          <w:rFonts w:ascii="Calibri" w:hAnsi="Calibri" w:cs="Calibri"/>
          <w:sz w:val="18"/>
          <w:szCs w:val="18"/>
        </w:rPr>
        <w:t>.</w:t>
      </w:r>
    </w:p>
    <w:p w14:paraId="0BD0C778" w14:textId="77777777" w:rsidR="00A66D6F" w:rsidRPr="00A66D6F" w:rsidRDefault="00A66D6F" w:rsidP="00A66D6F">
      <w:pPr>
        <w:pStyle w:val="Untitledsubclause1"/>
        <w:rPr>
          <w:rFonts w:ascii="Calibri" w:hAnsi="Calibri" w:cs="Calibri"/>
          <w:sz w:val="18"/>
          <w:szCs w:val="18"/>
        </w:rPr>
      </w:pPr>
      <w:bookmarkStart w:id="38" w:name="a268067"/>
      <w:r w:rsidRPr="00A66D6F">
        <w:rPr>
          <w:rFonts w:ascii="Calibri" w:hAnsi="Calibri" w:cs="Calibri"/>
          <w:sz w:val="18"/>
          <w:szCs w:val="18"/>
        </w:rPr>
        <w:t>The Promoter does not accept any responsibility if the successful applicant is not able to take up the Award. In such event the Promoter reserves the right to select another applicant to receive the Award but is not bound to do so.</w:t>
      </w:r>
      <w:r w:rsidRPr="00A66D6F">
        <w:rPr>
          <w:rFonts w:ascii="Calibri" w:hAnsi="Calibri" w:cs="Calibri"/>
          <w:sz w:val="18"/>
          <w:szCs w:val="18"/>
        </w:rPr>
        <w:fldChar w:fldCharType="begin"/>
      </w:r>
      <w:r w:rsidRPr="00A66D6F">
        <w:rPr>
          <w:rFonts w:ascii="Calibri" w:hAnsi="Calibri" w:cs="Calibri"/>
          <w:sz w:val="18"/>
          <w:szCs w:val="18"/>
        </w:rPr>
        <w:fldChar w:fldCharType="end"/>
      </w:r>
      <w:bookmarkEnd w:id="38"/>
    </w:p>
    <w:p w14:paraId="0BD0C779" w14:textId="77777777" w:rsidR="00A66D6F" w:rsidRPr="00A66D6F" w:rsidRDefault="00A66D6F" w:rsidP="00A66D6F">
      <w:pPr>
        <w:pStyle w:val="TitleClause"/>
        <w:rPr>
          <w:rFonts w:ascii="Calibri" w:hAnsi="Calibri" w:cs="Calibri"/>
          <w:sz w:val="18"/>
          <w:szCs w:val="18"/>
        </w:rPr>
      </w:pPr>
      <w:r w:rsidRPr="00A66D6F">
        <w:rPr>
          <w:rFonts w:ascii="Calibri" w:hAnsi="Calibri" w:cs="Calibri"/>
          <w:sz w:val="18"/>
          <w:szCs w:val="18"/>
        </w:rPr>
        <w:fldChar w:fldCharType="begin"/>
      </w:r>
      <w:r w:rsidRPr="00A66D6F">
        <w:rPr>
          <w:rFonts w:ascii="Calibri" w:hAnsi="Calibri" w:cs="Calibri"/>
          <w:sz w:val="18"/>
          <w:szCs w:val="18"/>
        </w:rPr>
        <w:instrText>TC "9. Ownership of competition entries and intellectual property rights" \l 1</w:instrText>
      </w:r>
      <w:r w:rsidRPr="00A66D6F">
        <w:rPr>
          <w:rFonts w:ascii="Calibri" w:hAnsi="Calibri" w:cs="Calibri"/>
          <w:sz w:val="18"/>
          <w:szCs w:val="18"/>
        </w:rPr>
        <w:fldChar w:fldCharType="end"/>
      </w:r>
      <w:bookmarkStart w:id="39" w:name="a280496"/>
      <w:bookmarkStart w:id="40" w:name="_Toc256000008"/>
      <w:r w:rsidRPr="00A66D6F">
        <w:rPr>
          <w:rFonts w:ascii="Calibri" w:hAnsi="Calibri" w:cs="Calibri"/>
          <w:sz w:val="18"/>
          <w:szCs w:val="18"/>
        </w:rPr>
        <w:t>Ownership of applications and intellectual property rights</w:t>
      </w:r>
      <w:bookmarkEnd w:id="39"/>
      <w:bookmarkEnd w:id="40"/>
    </w:p>
    <w:p w14:paraId="0BD0C77A" w14:textId="77777777" w:rsidR="00A66D6F" w:rsidRPr="00A66D6F" w:rsidRDefault="00A66D6F" w:rsidP="00A66D6F">
      <w:pPr>
        <w:pStyle w:val="Untitledsubclause1"/>
        <w:rPr>
          <w:rFonts w:ascii="Calibri" w:hAnsi="Calibri" w:cs="Calibri"/>
          <w:sz w:val="18"/>
          <w:szCs w:val="18"/>
        </w:rPr>
      </w:pPr>
      <w:bookmarkStart w:id="41" w:name="a308494"/>
      <w:r w:rsidRPr="00A66D6F">
        <w:rPr>
          <w:rFonts w:ascii="Calibri" w:hAnsi="Calibri" w:cs="Calibri"/>
          <w:sz w:val="18"/>
          <w:szCs w:val="18"/>
        </w:rPr>
        <w:t>All application forms and any accompanying material submitted to the Promoter will become the property of the Promoter on receipt and will not be returned</w:t>
      </w:r>
      <w:bookmarkEnd w:id="41"/>
      <w:r w:rsidRPr="00A66D6F">
        <w:rPr>
          <w:rFonts w:ascii="Calibri" w:hAnsi="Calibri" w:cs="Calibri"/>
          <w:sz w:val="18"/>
          <w:szCs w:val="18"/>
        </w:rPr>
        <w:t>.</w:t>
      </w:r>
    </w:p>
    <w:p w14:paraId="0BD0C77B" w14:textId="77777777" w:rsidR="00A66D6F" w:rsidRPr="00A66D6F" w:rsidRDefault="00A66D6F" w:rsidP="00A66D6F">
      <w:pPr>
        <w:pStyle w:val="TitleClause"/>
        <w:rPr>
          <w:rFonts w:ascii="Calibri" w:hAnsi="Calibri" w:cs="Calibri"/>
          <w:sz w:val="18"/>
          <w:szCs w:val="18"/>
        </w:rPr>
      </w:pPr>
      <w:r w:rsidRPr="00A66D6F">
        <w:rPr>
          <w:rFonts w:ascii="Calibri" w:hAnsi="Calibri" w:cs="Calibri"/>
          <w:sz w:val="18"/>
          <w:szCs w:val="18"/>
        </w:rPr>
        <w:fldChar w:fldCharType="begin"/>
      </w:r>
      <w:r w:rsidRPr="00A66D6F">
        <w:rPr>
          <w:rFonts w:ascii="Calibri" w:hAnsi="Calibri" w:cs="Calibri"/>
          <w:sz w:val="18"/>
          <w:szCs w:val="18"/>
        </w:rPr>
        <w:instrText>TC "10. Data protection and publicity" \l 1</w:instrText>
      </w:r>
      <w:r w:rsidRPr="00A66D6F">
        <w:rPr>
          <w:rFonts w:ascii="Calibri" w:hAnsi="Calibri" w:cs="Calibri"/>
          <w:sz w:val="18"/>
          <w:szCs w:val="18"/>
        </w:rPr>
        <w:fldChar w:fldCharType="end"/>
      </w:r>
      <w:bookmarkStart w:id="42" w:name="a490077"/>
      <w:bookmarkStart w:id="43" w:name="_Toc256000009"/>
      <w:r w:rsidRPr="00A66D6F">
        <w:rPr>
          <w:rFonts w:ascii="Calibri" w:hAnsi="Calibri" w:cs="Calibri"/>
          <w:sz w:val="18"/>
          <w:szCs w:val="18"/>
        </w:rPr>
        <w:t>Data protection and publicity</w:t>
      </w:r>
      <w:bookmarkEnd w:id="42"/>
      <w:bookmarkEnd w:id="43"/>
    </w:p>
    <w:p w14:paraId="0BD0C77C" w14:textId="77777777" w:rsidR="00A66D6F" w:rsidRPr="00A66D6F" w:rsidRDefault="00A66D6F" w:rsidP="00A66D6F">
      <w:pPr>
        <w:pStyle w:val="Untitledsubclause1"/>
        <w:rPr>
          <w:rFonts w:ascii="Calibri" w:hAnsi="Calibri" w:cs="Calibri"/>
          <w:sz w:val="18"/>
          <w:szCs w:val="18"/>
        </w:rPr>
      </w:pPr>
      <w:bookmarkStart w:id="44" w:name="a679750"/>
      <w:r w:rsidRPr="00A66D6F">
        <w:rPr>
          <w:rFonts w:ascii="Calibri" w:hAnsi="Calibri" w:cs="Calibri"/>
          <w:sz w:val="18"/>
          <w:szCs w:val="18"/>
        </w:rPr>
        <w:t xml:space="preserve">The Promoter will process application forms for the purpose of running this Promotion only. Unsuccessful application forms will be deleted no later than </w:t>
      </w:r>
      <w:r w:rsidR="0012087A">
        <w:rPr>
          <w:rFonts w:ascii="Calibri" w:hAnsi="Calibri" w:cs="Calibri"/>
          <w:sz w:val="18"/>
          <w:szCs w:val="18"/>
        </w:rPr>
        <w:t>six</w:t>
      </w:r>
      <w:r w:rsidRPr="00A66D6F">
        <w:rPr>
          <w:rFonts w:ascii="Calibri" w:hAnsi="Calibri" w:cs="Calibri"/>
          <w:sz w:val="18"/>
          <w:szCs w:val="18"/>
        </w:rPr>
        <w:t xml:space="preserve"> months after the Announcement Date. The successful application form</w:t>
      </w:r>
      <w:r w:rsidR="0012087A">
        <w:rPr>
          <w:rFonts w:ascii="Calibri" w:hAnsi="Calibri" w:cs="Calibri"/>
          <w:sz w:val="18"/>
          <w:szCs w:val="18"/>
        </w:rPr>
        <w:t>(s)</w:t>
      </w:r>
      <w:r w:rsidRPr="00A66D6F">
        <w:rPr>
          <w:rFonts w:ascii="Calibri" w:hAnsi="Calibri" w:cs="Calibri"/>
          <w:sz w:val="18"/>
          <w:szCs w:val="18"/>
        </w:rPr>
        <w:t xml:space="preserve"> may be retained beyond the Announcement Date but for no longer than 12 month</w:t>
      </w:r>
      <w:r w:rsidR="00874B4F">
        <w:rPr>
          <w:rFonts w:ascii="Calibri" w:hAnsi="Calibri" w:cs="Calibri"/>
          <w:sz w:val="18"/>
          <w:szCs w:val="18"/>
        </w:rPr>
        <w:t>s</w:t>
      </w:r>
      <w:r w:rsidRPr="00A66D6F">
        <w:rPr>
          <w:rFonts w:ascii="Calibri" w:hAnsi="Calibri" w:cs="Calibri"/>
          <w:sz w:val="18"/>
          <w:szCs w:val="18"/>
        </w:rPr>
        <w:t xml:space="preserve"> from entering the lease agreement. See also condition </w:t>
      </w:r>
      <w:r w:rsidRPr="00A66D6F">
        <w:rPr>
          <w:rFonts w:ascii="Calibri" w:hAnsi="Calibri" w:cs="Calibri"/>
          <w:sz w:val="18"/>
          <w:szCs w:val="18"/>
        </w:rPr>
        <w:fldChar w:fldCharType="begin"/>
      </w:r>
      <w:r w:rsidRPr="00A66D6F">
        <w:rPr>
          <w:rFonts w:ascii="Calibri" w:hAnsi="Calibri" w:cs="Calibri"/>
          <w:sz w:val="18"/>
          <w:szCs w:val="18"/>
          <w:highlight w:val="lightGray"/>
        </w:rPr>
        <w:instrText>REF a514782 \h \n</w:instrText>
      </w:r>
      <w:r w:rsidRPr="00A66D6F">
        <w:rPr>
          <w:rFonts w:ascii="Calibri" w:hAnsi="Calibri" w:cs="Calibri"/>
          <w:sz w:val="18"/>
          <w:szCs w:val="18"/>
        </w:rPr>
        <w:instrText xml:space="preserve"> \* MERGEFORMAT </w:instrText>
      </w:r>
      <w:r w:rsidRPr="00A66D6F">
        <w:rPr>
          <w:rFonts w:ascii="Calibri" w:hAnsi="Calibri" w:cs="Calibri"/>
          <w:sz w:val="18"/>
          <w:szCs w:val="18"/>
        </w:rPr>
      </w:r>
      <w:r w:rsidRPr="00A66D6F">
        <w:rPr>
          <w:rFonts w:ascii="Calibri" w:hAnsi="Calibri" w:cs="Calibri"/>
          <w:sz w:val="18"/>
          <w:szCs w:val="18"/>
        </w:rPr>
        <w:fldChar w:fldCharType="separate"/>
      </w:r>
      <w:r w:rsidRPr="00A66D6F">
        <w:rPr>
          <w:rFonts w:ascii="Calibri" w:hAnsi="Calibri" w:cs="Calibri"/>
          <w:sz w:val="18"/>
          <w:szCs w:val="18"/>
          <w:highlight w:val="lightGray"/>
        </w:rPr>
        <w:t>6.3</w:t>
      </w:r>
      <w:r w:rsidRPr="00A66D6F">
        <w:rPr>
          <w:rFonts w:ascii="Calibri" w:hAnsi="Calibri" w:cs="Calibri"/>
          <w:sz w:val="18"/>
          <w:szCs w:val="18"/>
        </w:rPr>
        <w:fldChar w:fldCharType="end"/>
      </w:r>
      <w:r w:rsidRPr="00A66D6F">
        <w:rPr>
          <w:rFonts w:ascii="Calibri" w:hAnsi="Calibri" w:cs="Calibri"/>
          <w:sz w:val="18"/>
          <w:szCs w:val="18"/>
        </w:rPr>
        <w:t xml:space="preserve"> and condition </w:t>
      </w:r>
      <w:r w:rsidRPr="00A66D6F">
        <w:rPr>
          <w:rFonts w:ascii="Calibri" w:hAnsi="Calibri" w:cs="Calibri"/>
          <w:sz w:val="18"/>
          <w:szCs w:val="18"/>
        </w:rPr>
        <w:fldChar w:fldCharType="begin"/>
      </w:r>
      <w:r w:rsidRPr="00A66D6F">
        <w:rPr>
          <w:rFonts w:ascii="Calibri" w:hAnsi="Calibri" w:cs="Calibri"/>
          <w:sz w:val="18"/>
          <w:szCs w:val="18"/>
          <w:highlight w:val="lightGray"/>
        </w:rPr>
        <w:instrText>REF a907702 \h \n</w:instrText>
      </w:r>
      <w:r w:rsidRPr="00A66D6F">
        <w:rPr>
          <w:rFonts w:ascii="Calibri" w:hAnsi="Calibri" w:cs="Calibri"/>
          <w:sz w:val="18"/>
          <w:szCs w:val="18"/>
        </w:rPr>
        <w:instrText xml:space="preserve"> \* MERGEFORMAT </w:instrText>
      </w:r>
      <w:r w:rsidRPr="00A66D6F">
        <w:rPr>
          <w:rFonts w:ascii="Calibri" w:hAnsi="Calibri" w:cs="Calibri"/>
          <w:sz w:val="18"/>
          <w:szCs w:val="18"/>
        </w:rPr>
      </w:r>
      <w:r w:rsidRPr="00A66D6F">
        <w:rPr>
          <w:rFonts w:ascii="Calibri" w:hAnsi="Calibri" w:cs="Calibri"/>
          <w:sz w:val="18"/>
          <w:szCs w:val="18"/>
        </w:rPr>
        <w:fldChar w:fldCharType="separate"/>
      </w:r>
      <w:r w:rsidRPr="00A66D6F">
        <w:rPr>
          <w:rFonts w:ascii="Calibri" w:hAnsi="Calibri" w:cs="Calibri"/>
          <w:sz w:val="18"/>
          <w:szCs w:val="18"/>
          <w:highlight w:val="lightGray"/>
        </w:rPr>
        <w:t>6.4</w:t>
      </w:r>
      <w:r w:rsidRPr="00A66D6F">
        <w:rPr>
          <w:rFonts w:ascii="Calibri" w:hAnsi="Calibri" w:cs="Calibri"/>
          <w:sz w:val="18"/>
          <w:szCs w:val="18"/>
        </w:rPr>
        <w:fldChar w:fldCharType="end"/>
      </w:r>
      <w:r w:rsidRPr="00A66D6F">
        <w:rPr>
          <w:rFonts w:ascii="Calibri" w:hAnsi="Calibri" w:cs="Calibri"/>
          <w:sz w:val="18"/>
          <w:szCs w:val="18"/>
        </w:rPr>
        <w:t>, with regard to the announcement of winners.</w:t>
      </w:r>
      <w:bookmarkEnd w:id="44"/>
    </w:p>
    <w:p w14:paraId="0BD0C77D" w14:textId="77777777" w:rsidR="00A66D6F" w:rsidRPr="00A66D6F" w:rsidRDefault="00A66D6F" w:rsidP="00A66D6F">
      <w:pPr>
        <w:pStyle w:val="TitleClause"/>
        <w:rPr>
          <w:rFonts w:ascii="Calibri" w:hAnsi="Calibri" w:cs="Calibri"/>
          <w:sz w:val="18"/>
          <w:szCs w:val="18"/>
        </w:rPr>
      </w:pPr>
      <w:r w:rsidRPr="00A66D6F">
        <w:rPr>
          <w:rFonts w:ascii="Calibri" w:hAnsi="Calibri" w:cs="Calibri"/>
          <w:sz w:val="18"/>
          <w:szCs w:val="18"/>
        </w:rPr>
        <w:lastRenderedPageBreak/>
        <w:t>Social media advertising of the Promotion</w:t>
      </w:r>
    </w:p>
    <w:p w14:paraId="0BD0C77E" w14:textId="77777777" w:rsidR="00A66D6F" w:rsidRPr="00A66D6F" w:rsidRDefault="00A66D6F" w:rsidP="00A66D6F">
      <w:pPr>
        <w:pStyle w:val="Untitledsubclause1"/>
        <w:rPr>
          <w:rFonts w:ascii="Calibri" w:hAnsi="Calibri" w:cs="Calibri"/>
          <w:sz w:val="18"/>
          <w:szCs w:val="18"/>
        </w:rPr>
      </w:pPr>
      <w:r w:rsidRPr="00A66D6F">
        <w:rPr>
          <w:rFonts w:ascii="Calibri" w:hAnsi="Calibri" w:cs="Calibri"/>
          <w:sz w:val="18"/>
          <w:szCs w:val="18"/>
        </w:rPr>
        <w:t>The following terms are the terms and conditions of Facebook, Twitter and Instagram and the Promoter has no ability to change or remove these terms:</w:t>
      </w:r>
    </w:p>
    <w:p w14:paraId="0BD0C77F" w14:textId="66C100ED" w:rsidR="00A66D6F" w:rsidRPr="00A66D6F" w:rsidRDefault="00A66D6F" w:rsidP="00A66D6F">
      <w:pPr>
        <w:pStyle w:val="Untitledsubclause1"/>
        <w:rPr>
          <w:rFonts w:ascii="Calibri" w:hAnsi="Calibri" w:cs="Calibri"/>
          <w:sz w:val="18"/>
          <w:szCs w:val="18"/>
        </w:rPr>
      </w:pPr>
      <w:r w:rsidRPr="00A66D6F">
        <w:rPr>
          <w:rFonts w:ascii="Calibri" w:hAnsi="Calibri" w:cs="Calibri"/>
          <w:sz w:val="18"/>
          <w:szCs w:val="18"/>
        </w:rPr>
        <w:t>You agree to release Facebook, Twitter</w:t>
      </w:r>
      <w:r w:rsidR="00366DBB">
        <w:rPr>
          <w:rFonts w:ascii="Calibri" w:hAnsi="Calibri" w:cs="Calibri"/>
          <w:sz w:val="18"/>
          <w:szCs w:val="18"/>
        </w:rPr>
        <w:t>, Linked In</w:t>
      </w:r>
      <w:r w:rsidRPr="00A66D6F">
        <w:rPr>
          <w:rFonts w:ascii="Calibri" w:hAnsi="Calibri" w:cs="Calibri"/>
          <w:sz w:val="18"/>
          <w:szCs w:val="18"/>
        </w:rPr>
        <w:t xml:space="preserve"> and Instagram from any and all liability or obligations to you in relation this Promotion; and</w:t>
      </w:r>
    </w:p>
    <w:p w14:paraId="0BD0C780" w14:textId="6D65F138" w:rsidR="00A66D6F" w:rsidRPr="00A66D6F" w:rsidRDefault="00A66D6F" w:rsidP="00A66D6F">
      <w:pPr>
        <w:pStyle w:val="Untitledsubclause1"/>
        <w:rPr>
          <w:rFonts w:ascii="Calibri" w:hAnsi="Calibri" w:cs="Calibri"/>
          <w:sz w:val="18"/>
          <w:szCs w:val="18"/>
        </w:rPr>
      </w:pPr>
      <w:r w:rsidRPr="00A66D6F">
        <w:rPr>
          <w:rFonts w:ascii="Calibri" w:hAnsi="Calibri" w:cs="Calibri"/>
          <w:sz w:val="18"/>
          <w:szCs w:val="18"/>
        </w:rPr>
        <w:t>You</w:t>
      </w:r>
      <w:r w:rsidR="00126963">
        <w:rPr>
          <w:rFonts w:ascii="Calibri" w:hAnsi="Calibri" w:cs="Calibri"/>
          <w:sz w:val="18"/>
          <w:szCs w:val="18"/>
        </w:rPr>
        <w:t>r</w:t>
      </w:r>
      <w:r w:rsidRPr="00A66D6F">
        <w:rPr>
          <w:rFonts w:ascii="Calibri" w:hAnsi="Calibri" w:cs="Calibri"/>
          <w:sz w:val="18"/>
          <w:szCs w:val="18"/>
        </w:rPr>
        <w:t xml:space="preserve"> acknowledgement that the Promotion is in no way sponsored, endorsed, administered by or associated with Facebook, Twitter</w:t>
      </w:r>
      <w:r w:rsidR="00366DBB">
        <w:rPr>
          <w:rFonts w:ascii="Calibri" w:hAnsi="Calibri" w:cs="Calibri"/>
          <w:sz w:val="18"/>
          <w:szCs w:val="18"/>
        </w:rPr>
        <w:t>, Linked In</w:t>
      </w:r>
      <w:r w:rsidRPr="00A66D6F">
        <w:rPr>
          <w:rFonts w:ascii="Calibri" w:hAnsi="Calibri" w:cs="Calibri"/>
          <w:sz w:val="18"/>
          <w:szCs w:val="18"/>
        </w:rPr>
        <w:t xml:space="preserve"> or Instagram.</w:t>
      </w:r>
    </w:p>
    <w:p w14:paraId="0BD0C781" w14:textId="77777777" w:rsidR="00A66D6F" w:rsidRPr="00A66D6F" w:rsidRDefault="00A66D6F" w:rsidP="00A66D6F">
      <w:pPr>
        <w:pStyle w:val="TitleClause"/>
        <w:rPr>
          <w:rFonts w:ascii="Calibri" w:hAnsi="Calibri" w:cs="Calibri"/>
          <w:sz w:val="18"/>
          <w:szCs w:val="18"/>
        </w:rPr>
      </w:pPr>
      <w:r w:rsidRPr="00A66D6F">
        <w:rPr>
          <w:rFonts w:ascii="Calibri" w:hAnsi="Calibri" w:cs="Calibri"/>
          <w:sz w:val="18"/>
          <w:szCs w:val="18"/>
        </w:rPr>
        <w:fldChar w:fldCharType="begin"/>
      </w:r>
      <w:r w:rsidRPr="00A66D6F">
        <w:rPr>
          <w:rFonts w:ascii="Calibri" w:hAnsi="Calibri" w:cs="Calibri"/>
          <w:sz w:val="18"/>
          <w:szCs w:val="18"/>
        </w:rPr>
        <w:instrText>TC "11. General" \l 1</w:instrText>
      </w:r>
      <w:r w:rsidRPr="00A66D6F">
        <w:rPr>
          <w:rFonts w:ascii="Calibri" w:hAnsi="Calibri" w:cs="Calibri"/>
          <w:sz w:val="18"/>
          <w:szCs w:val="18"/>
        </w:rPr>
        <w:fldChar w:fldCharType="end"/>
      </w:r>
      <w:bookmarkStart w:id="45" w:name="a460557"/>
      <w:bookmarkStart w:id="46" w:name="_Toc256000010"/>
      <w:r w:rsidRPr="00A66D6F">
        <w:rPr>
          <w:rFonts w:ascii="Calibri" w:hAnsi="Calibri" w:cs="Calibri"/>
          <w:sz w:val="18"/>
          <w:szCs w:val="18"/>
        </w:rPr>
        <w:t>General</w:t>
      </w:r>
      <w:bookmarkEnd w:id="45"/>
      <w:bookmarkEnd w:id="46"/>
    </w:p>
    <w:p w14:paraId="0BD0C782" w14:textId="77777777" w:rsidR="00A66D6F" w:rsidRPr="00A66D6F" w:rsidRDefault="00A66D6F" w:rsidP="00A66D6F">
      <w:pPr>
        <w:pStyle w:val="Untitledsubclause1"/>
        <w:rPr>
          <w:rFonts w:ascii="Calibri" w:hAnsi="Calibri" w:cs="Calibri"/>
          <w:sz w:val="18"/>
          <w:szCs w:val="18"/>
        </w:rPr>
      </w:pPr>
      <w:bookmarkStart w:id="47" w:name="a898033"/>
      <w:r w:rsidRPr="00A66D6F">
        <w:rPr>
          <w:rFonts w:ascii="Calibri" w:hAnsi="Calibri" w:cs="Calibri"/>
          <w:sz w:val="18"/>
          <w:szCs w:val="18"/>
        </w:rPr>
        <w:t>If there is any reason to believe that there has been a breach of these terms and conditions, the Promoter may, at its sole discretion, reserve the right to exclude you from participating in the competition.</w:t>
      </w:r>
      <w:bookmarkEnd w:id="47"/>
    </w:p>
    <w:p w14:paraId="0BD0C783" w14:textId="77777777" w:rsidR="00A66D6F" w:rsidRPr="00A66D6F" w:rsidRDefault="00A66D6F" w:rsidP="00A66D6F">
      <w:pPr>
        <w:pStyle w:val="Untitledsubclause1"/>
        <w:rPr>
          <w:rFonts w:ascii="Calibri" w:hAnsi="Calibri" w:cs="Calibri"/>
          <w:sz w:val="18"/>
          <w:szCs w:val="18"/>
        </w:rPr>
      </w:pPr>
      <w:bookmarkStart w:id="48" w:name="a766616"/>
      <w:r w:rsidRPr="00A66D6F">
        <w:rPr>
          <w:rFonts w:ascii="Calibri" w:hAnsi="Calibri" w:cs="Calibri"/>
          <w:sz w:val="18"/>
          <w:szCs w:val="18"/>
        </w:rPr>
        <w:t>The Promoter reserves the right to hold void, suspend, cancel, or amend the prize competition where it becomes necessary to do so.</w:t>
      </w:r>
      <w:bookmarkEnd w:id="48"/>
    </w:p>
    <w:p w14:paraId="0BD0C784" w14:textId="77777777" w:rsidR="0041738E" w:rsidRDefault="00A66D6F" w:rsidP="00A66D6F">
      <w:pPr>
        <w:pStyle w:val="Untitledsubclause1"/>
        <w:rPr>
          <w:rFonts w:ascii="Calibri" w:hAnsi="Calibri" w:cs="Calibri"/>
          <w:sz w:val="18"/>
          <w:szCs w:val="18"/>
        </w:rPr>
      </w:pPr>
      <w:bookmarkStart w:id="49" w:name="a515007"/>
      <w:r w:rsidRPr="00A66D6F">
        <w:rPr>
          <w:rFonts w:ascii="Calibri" w:hAnsi="Calibri" w:cs="Calibri"/>
          <w:sz w:val="18"/>
          <w:szCs w:val="18"/>
        </w:rPr>
        <w:t>These terms and conditions shall be governed by English law, and the parties submit to the exclusive jurisdiction of the courts of England</w:t>
      </w:r>
      <w:bookmarkEnd w:id="49"/>
      <w:r>
        <w:rPr>
          <w:rFonts w:ascii="Calibri" w:hAnsi="Calibri" w:cs="Calibri"/>
          <w:sz w:val="18"/>
          <w:szCs w:val="18"/>
        </w:rPr>
        <w:t>.</w:t>
      </w:r>
    </w:p>
    <w:sectPr w:rsidR="0041738E">
      <w:footerReference w:type="defaul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A999" w14:textId="77777777" w:rsidR="00A3001F" w:rsidRDefault="00A3001F">
      <w:pPr>
        <w:spacing w:after="0" w:line="240" w:lineRule="auto"/>
      </w:pPr>
      <w:r>
        <w:separator/>
      </w:r>
    </w:p>
  </w:endnote>
  <w:endnote w:type="continuationSeparator" w:id="0">
    <w:p w14:paraId="3828034D" w14:textId="77777777" w:rsidR="00A3001F" w:rsidRDefault="00A3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C78B" w14:textId="77777777" w:rsidR="003F3934" w:rsidRDefault="003F3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C78C" w14:textId="77777777" w:rsidR="000335EA" w:rsidRDefault="007A1CBE">
    <w:pPr>
      <w:pStyle w:val="Footer"/>
    </w:pPr>
    <w:r>
      <w:rPr>
        <w:noProof/>
        <w:lang w:eastAsia="en-GB"/>
      </w:rPr>
      <mc:AlternateContent>
        <mc:Choice Requires="wps">
          <w:drawing>
            <wp:anchor distT="0" distB="0" distL="114300" distR="114300" simplePos="0" relativeHeight="251657216" behindDoc="0" locked="0" layoutInCell="0" allowOverlap="1" wp14:anchorId="0BD0C790" wp14:editId="0BD0C791">
              <wp:simplePos x="0" y="0"/>
              <wp:positionH relativeFrom="page">
                <wp:posOffset>0</wp:posOffset>
              </wp:positionH>
              <wp:positionV relativeFrom="page">
                <wp:posOffset>9601200</wp:posOffset>
              </wp:positionV>
              <wp:extent cx="7772400" cy="266700"/>
              <wp:effectExtent l="0" t="0" r="0" b="0"/>
              <wp:wrapNone/>
              <wp:docPr id="2" name="MSIPCMaabc42719d6b4443df2f16f3" descr="{&quot;HashCode&quot;:269818377,&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0C794" w14:textId="77777777" w:rsidR="000335EA" w:rsidRPr="001220E5" w:rsidRDefault="001220E5" w:rsidP="001220E5">
                          <w:pPr>
                            <w:spacing w:after="0"/>
                            <w:rPr>
                              <w:rFonts w:ascii="Calibri" w:hAnsi="Calibri" w:cs="Calibri"/>
                            </w:rPr>
                          </w:pPr>
                          <w:r w:rsidRPr="001220E5">
                            <w:rPr>
                              <w:rFonts w:ascii="Calibri" w:hAnsi="Calibri" w:cs="Calibri"/>
                            </w:rPr>
                            <w:t>Sensitivity: Internal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0C790" id="_x0000_t202" coordsize="21600,21600" o:spt="202" path="m,l,21600r21600,l21600,xe">
              <v:stroke joinstyle="miter"/>
              <v:path gradientshapeok="t" o:connecttype="rect"/>
            </v:shapetype>
            <v:shape id="MSIPCMaabc42719d6b4443df2f16f3" o:spid="_x0000_s1026" type="#_x0000_t202" alt="{&quot;HashCode&quot;:269818377,&quot;Height&quot;:792.0,&quot;Width&quot;:612.0,&quot;Placement&quot;:&quot;Footer&quot;,&quot;Index&quot;:&quot;Primary&quot;,&quot;Section&quot;:1,&quot;Top&quot;:0.0,&quot;Left&quot;:0.0}" style="position:absolute;left:0;text-align:left;margin-left:0;margin-top:756pt;width:612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Ws3gEAAJoDAAAOAAAAZHJzL2Uyb0RvYy54bWysU8GO0zAQvSPxD5bvNGlUWoiarpZdLUJa&#10;WKRlP8Bx7MQi8Zix26R8PWOn7QJ7Q1ys8Yzz5r03k+3VNPTsoNAbsBVfLnLOlJXQGNtW/Onb3Zt3&#10;nPkgbCN6sKriR+X51e71q+3oSlVAB32jkBGI9eXoKt6F4Mos87JTg/ALcMpSUQMOItAV26xBMRL6&#10;0GdFnq+zEbBxCFJ5T9nbuch3CV9rJcOD1l4F1lecuIV0YjrreGa7rShbFK4z8kRD/AOLQRhLTS9Q&#10;tyIItkfzAmowEsGDDgsJQwZaG6mSBlKzzP9S89gJp5IWMse7i03+/8HKL4dH9xVZmD7ARANMIry7&#10;B/ndMws3nbCtukaEsVOiocbLaFk2Ol+ePo1W+9JHkHr8DA0NWewDJKBJ4xBdIZ2M0GkAx4vpagpM&#10;UnKz2RSrnEqSasV6vaE4thDl+WuHPnxUMLAYVBxpqAldHO59mJ+en8RmFu5M36fB9vaPBGHGTGIf&#10;Cc/Uw1RP9DqqqKE5kg6EeU9orynoAH9yNtKOVNz/2AtUnPWfLHlRvCXicavSjQJMwfvlakWX+pwV&#10;VhJGxWvO5vAmzBu4d2jajlrMtlu4JuO0SZqe6ZwI0wIkV07LGjfs93t69fxL7X4BAAD//wMAUEsD&#10;BBQABgAIAAAAIQBnYRTA2gAAAAsBAAAPAAAAZHJzL2Rvd25yZXYueG1sTE9BTsMwELwj8QdrkXqj&#10;TlOKqhCnahEgrg08wIm3SdR4ndpuGn7P5gS32ZnR7Ey+m2wvRvShc6RgtUxAINXOdNQo+P56f9yC&#10;CFGT0b0jVPCDAXbF/V2uM+NudMSxjI3gEAqZVtDGOGRShrpFq8PSDUisnZy3OvLpG2m8vnG47WWa&#10;JM/S6o74Q6sHfG2xPpdXq8Dot8u6Gf05lMdw2I4f/nT4rJRaPEz7FxARp/hnhrk+V4eCO1XuSiaI&#10;XgEPicxuVimjWU/TJ0bVzG0YySKX/zcUvwAAAP//AwBQSwECLQAUAAYACAAAACEAtoM4kv4AAADh&#10;AQAAEwAAAAAAAAAAAAAAAAAAAAAAW0NvbnRlbnRfVHlwZXNdLnhtbFBLAQItABQABgAIAAAAIQA4&#10;/SH/1gAAAJQBAAALAAAAAAAAAAAAAAAAAC8BAABfcmVscy8ucmVsc1BLAQItABQABgAIAAAAIQBy&#10;GRWs3gEAAJoDAAAOAAAAAAAAAAAAAAAAAC4CAABkcnMvZTJvRG9jLnhtbFBLAQItABQABgAIAAAA&#10;IQBnYRTA2gAAAAsBAAAPAAAAAAAAAAAAAAAAADgEAABkcnMvZG93bnJldi54bWxQSwUGAAAAAAQA&#10;BADzAAAAPwUAAAAA&#10;" o:allowincell="f" filled="f" stroked="f">
              <v:textbox inset="20pt,0,,0">
                <w:txbxContent>
                  <w:p w14:paraId="0BD0C794" w14:textId="77777777" w:rsidR="000335EA" w:rsidRPr="001220E5" w:rsidRDefault="001220E5" w:rsidP="001220E5">
                    <w:pPr>
                      <w:spacing w:after="0"/>
                      <w:rPr>
                        <w:rFonts w:ascii="Calibri" w:hAnsi="Calibri" w:cs="Calibri"/>
                      </w:rPr>
                    </w:pPr>
                    <w:r w:rsidRPr="001220E5">
                      <w:rPr>
                        <w:rFonts w:ascii="Calibri" w:hAnsi="Calibri" w:cs="Calibri"/>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C78E" w14:textId="77777777" w:rsidR="003F3934" w:rsidRDefault="003F39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C78F" w14:textId="77777777" w:rsidR="000335EA" w:rsidRDefault="007A1CBE">
    <w:pPr>
      <w:jc w:val="center"/>
    </w:pPr>
    <w:r>
      <w:rPr>
        <w:noProof/>
      </w:rPr>
      <mc:AlternateContent>
        <mc:Choice Requires="wps">
          <w:drawing>
            <wp:anchor distT="0" distB="0" distL="114300" distR="114300" simplePos="0" relativeHeight="251658240" behindDoc="0" locked="0" layoutInCell="0" allowOverlap="1" wp14:anchorId="0BD0C792" wp14:editId="0BD0C793">
              <wp:simplePos x="0" y="0"/>
              <wp:positionH relativeFrom="page">
                <wp:posOffset>0</wp:posOffset>
              </wp:positionH>
              <wp:positionV relativeFrom="page">
                <wp:posOffset>9601200</wp:posOffset>
              </wp:positionV>
              <wp:extent cx="7772400" cy="266700"/>
              <wp:effectExtent l="0" t="0" r="0" b="0"/>
              <wp:wrapNone/>
              <wp:docPr id="1" name="MSIPCM0b3444da81cf31609a00cb67" descr="{&quot;HashCode&quot;:269818377,&quot;Height&quot;:792.0,&quot;Width&quot;:612.0,&quot;Placement&quot;:&quot;Foot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0C795" w14:textId="77777777" w:rsidR="000335EA" w:rsidRPr="00C107D9" w:rsidRDefault="00C107D9" w:rsidP="00C107D9">
                          <w:pPr>
                            <w:spacing w:after="0"/>
                            <w:rPr>
                              <w:rFonts w:ascii="Calibri" w:hAnsi="Calibri" w:cs="Calibri"/>
                            </w:rPr>
                          </w:pPr>
                          <w:r w:rsidRPr="00C107D9">
                            <w:rPr>
                              <w:rFonts w:ascii="Calibri" w:hAnsi="Calibri" w:cs="Calibri"/>
                            </w:rPr>
                            <w:t>Sensitivity: Internal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0C792" id="_x0000_t202" coordsize="21600,21600" o:spt="202" path="m,l,21600r21600,l21600,xe">
              <v:stroke joinstyle="miter"/>
              <v:path gradientshapeok="t" o:connecttype="rect"/>
            </v:shapetype>
            <v:shape id="MSIPCM0b3444da81cf31609a00cb67" o:spid="_x0000_s1027" type="#_x0000_t202" alt="{&quot;HashCode&quot;:269818377,&quot;Height&quot;:792.0,&quot;Width&quot;:612.0,&quot;Placement&quot;:&quot;Footer&quot;,&quot;Index&quot;:&quot;Primary&quot;,&quot;Section&quot;:3,&quot;Top&quot;:0.0,&quot;Left&quot;:0.0}" style="position:absolute;left:0;text-align:left;margin-left:0;margin-top:756pt;width:612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4K4AEAAKEDAAAOAAAAZHJzL2Uyb0RvYy54bWysU8GO0zAQvSPxD5bvNG1UWoiarpZdLUJa&#10;WKRlP8Bx7MQi8Zix26R8PWMn7QJ7Q1ys8Yzz5r03k93V2HfsqNAbsCVfLZacKSuhNrYp+dO3uzfv&#10;OPNB2Fp0YFXJT8rzq/3rV7vBFSqHFrpaISMQ64vBlbwNwRVZ5mWreuEX4JSlogbsRaArNlmNYiD0&#10;vsvy5XKTDYC1Q5DKe8reTkW+T/haKxketPYqsK7kxC2kE9NZxTPb70TRoHCtkTMN8Q8semEsNb1A&#10;3Yog2AHNC6jeSAQPOiwk9BlobaRKGkjNavmXmsdWOJW0kDneXWzy/w9Wfjk+uq/IwvgBRhpgEuHd&#10;Pcjvnlm4aYVt1DUiDK0SNTVeRcuywfli/jRa7QsfQarhM9Q0ZHEIkIBGjX10hXQyQqcBnC6mqzEw&#10;Scntdpuvl1SSVMs3my3FsYUozl879OGjgp7FoORIQ03o4njvw/T0/CQ2s3Bnui4NtrN/JAgzZhL7&#10;SHiiHsZqZKaepUUxFdQnkoMwrQutNwUt4E/OBlqVkvsfB4GKs+6TJUvyt8Q/Lle6UYApeL9ar+lS&#10;nbPCSsIoecXZFN6EaREPDk3TUovJfQvX5J82SdoznZk37UEyZ97ZuGi/39Or5z9r/wsAAP//AwBQ&#10;SwMEFAAGAAgAAAAhAGdhFMDaAAAACwEAAA8AAABkcnMvZG93bnJldi54bWxMT0FOwzAQvCPxB2uR&#10;eqNOU4qqEKdqESCuDTzAibdJ1Hid2m4afs/mBLfZmdHsTL6bbC9G9KFzpGC1TEAg1c501Cj4/np/&#10;3IIIUZPRvSNU8IMBdsX9Xa4z4250xLGMjeAQCplW0MY4ZFKGukWrw9INSKydnLc68ukbaby+cbjt&#10;ZZokz9LqjvhDqwd8bbE+l1erwOi3y7oZ/TmUx3DYjh/+dPislFo8TPsXEBGn+GeGuT5Xh4I7Ve5K&#10;JoheAQ+JzG5WKaNZT9MnRtXMbRjJIpf/NxS/AAAA//8DAFBLAQItABQABgAIAAAAIQC2gziS/gAA&#10;AOEBAAATAAAAAAAAAAAAAAAAAAAAAABbQ29udGVudF9UeXBlc10ueG1sUEsBAi0AFAAGAAgAAAAh&#10;ADj9If/WAAAAlAEAAAsAAAAAAAAAAAAAAAAALwEAAF9yZWxzLy5yZWxzUEsBAi0AFAAGAAgAAAAh&#10;AAEpHgrgAQAAoQMAAA4AAAAAAAAAAAAAAAAALgIAAGRycy9lMm9Eb2MueG1sUEsBAi0AFAAGAAgA&#10;AAAhAGdhFMDaAAAACwEAAA8AAAAAAAAAAAAAAAAAOgQAAGRycy9kb3ducmV2LnhtbFBLBQYAAAAA&#10;BAAEAPMAAABBBQAAAAA=&#10;" o:allowincell="f" filled="f" stroked="f">
              <v:textbox inset="20pt,0,,0">
                <w:txbxContent>
                  <w:p w14:paraId="0BD0C795" w14:textId="77777777" w:rsidR="000335EA" w:rsidRPr="00C107D9" w:rsidRDefault="00C107D9" w:rsidP="00C107D9">
                    <w:pPr>
                      <w:spacing w:after="0"/>
                      <w:rPr>
                        <w:rFonts w:ascii="Calibri" w:hAnsi="Calibri" w:cs="Calibri"/>
                      </w:rPr>
                    </w:pPr>
                    <w:r w:rsidRPr="00C107D9">
                      <w:rPr>
                        <w:rFonts w:ascii="Calibri" w:hAnsi="Calibri" w:cs="Calibri"/>
                      </w:rPr>
                      <w:t>Sensitivity: Internal</w:t>
                    </w:r>
                  </w:p>
                </w:txbxContent>
              </v:textbox>
              <w10:wrap anchorx="page" anchory="page"/>
            </v:shape>
          </w:pict>
        </mc:Fallback>
      </mc:AlternateContent>
    </w:r>
    <w:r w:rsidR="000335EA">
      <w:fldChar w:fldCharType="begin"/>
    </w:r>
    <w:r w:rsidR="000335EA">
      <w:instrText>PAGE</w:instrText>
    </w:r>
    <w:r w:rsidR="000335EA">
      <w:fldChar w:fldCharType="separate"/>
    </w:r>
    <w:r w:rsidR="00853836">
      <w:rPr>
        <w:noProof/>
      </w:rPr>
      <w:t>2</w:t>
    </w:r>
    <w:r w:rsidR="000335E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F46D" w14:textId="77777777" w:rsidR="00A3001F" w:rsidRDefault="00A3001F">
      <w:pPr>
        <w:spacing w:after="0" w:line="240" w:lineRule="auto"/>
      </w:pPr>
      <w:r>
        <w:separator/>
      </w:r>
    </w:p>
  </w:footnote>
  <w:footnote w:type="continuationSeparator" w:id="0">
    <w:p w14:paraId="0D2B3A06" w14:textId="77777777" w:rsidR="00A3001F" w:rsidRDefault="00A30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C789" w14:textId="77777777" w:rsidR="003F3934" w:rsidRDefault="003F3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C78A" w14:textId="77777777" w:rsidR="003F3934" w:rsidRDefault="003F39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C78D" w14:textId="77777777" w:rsidR="003F3934" w:rsidRDefault="003F3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47F4D6E8">
      <w:start w:val="1"/>
      <w:numFmt w:val="bullet"/>
      <w:pStyle w:val="DefinedTermBullet"/>
      <w:lvlText w:val=""/>
      <w:lvlJc w:val="left"/>
      <w:pPr>
        <w:ind w:left="1440" w:hanging="360"/>
      </w:pPr>
      <w:rPr>
        <w:rFonts w:ascii="Symbol" w:hAnsi="Symbol" w:hint="default"/>
        <w:color w:val="000000"/>
      </w:rPr>
    </w:lvl>
    <w:lvl w:ilvl="1" w:tplc="FE1895F0" w:tentative="1">
      <w:start w:val="1"/>
      <w:numFmt w:val="bullet"/>
      <w:lvlText w:val="o"/>
      <w:lvlJc w:val="left"/>
      <w:pPr>
        <w:ind w:left="2160" w:hanging="360"/>
      </w:pPr>
      <w:rPr>
        <w:rFonts w:ascii="Courier New" w:hAnsi="Courier New" w:cs="Courier New" w:hint="default"/>
      </w:rPr>
    </w:lvl>
    <w:lvl w:ilvl="2" w:tplc="8054BCD6" w:tentative="1">
      <w:start w:val="1"/>
      <w:numFmt w:val="bullet"/>
      <w:lvlText w:val=""/>
      <w:lvlJc w:val="left"/>
      <w:pPr>
        <w:ind w:left="2880" w:hanging="360"/>
      </w:pPr>
      <w:rPr>
        <w:rFonts w:ascii="Wingdings" w:hAnsi="Wingdings" w:hint="default"/>
      </w:rPr>
    </w:lvl>
    <w:lvl w:ilvl="3" w:tplc="E7565D8E" w:tentative="1">
      <w:start w:val="1"/>
      <w:numFmt w:val="bullet"/>
      <w:lvlText w:val=""/>
      <w:lvlJc w:val="left"/>
      <w:pPr>
        <w:ind w:left="3600" w:hanging="360"/>
      </w:pPr>
      <w:rPr>
        <w:rFonts w:ascii="Symbol" w:hAnsi="Symbol" w:hint="default"/>
      </w:rPr>
    </w:lvl>
    <w:lvl w:ilvl="4" w:tplc="78189F46" w:tentative="1">
      <w:start w:val="1"/>
      <w:numFmt w:val="bullet"/>
      <w:lvlText w:val="o"/>
      <w:lvlJc w:val="left"/>
      <w:pPr>
        <w:ind w:left="4320" w:hanging="360"/>
      </w:pPr>
      <w:rPr>
        <w:rFonts w:ascii="Courier New" w:hAnsi="Courier New" w:cs="Courier New" w:hint="default"/>
      </w:rPr>
    </w:lvl>
    <w:lvl w:ilvl="5" w:tplc="A846347C" w:tentative="1">
      <w:start w:val="1"/>
      <w:numFmt w:val="bullet"/>
      <w:lvlText w:val=""/>
      <w:lvlJc w:val="left"/>
      <w:pPr>
        <w:ind w:left="5040" w:hanging="360"/>
      </w:pPr>
      <w:rPr>
        <w:rFonts w:ascii="Wingdings" w:hAnsi="Wingdings" w:hint="default"/>
      </w:rPr>
    </w:lvl>
    <w:lvl w:ilvl="6" w:tplc="E72055C2" w:tentative="1">
      <w:start w:val="1"/>
      <w:numFmt w:val="bullet"/>
      <w:lvlText w:val=""/>
      <w:lvlJc w:val="left"/>
      <w:pPr>
        <w:ind w:left="5760" w:hanging="360"/>
      </w:pPr>
      <w:rPr>
        <w:rFonts w:ascii="Symbol" w:hAnsi="Symbol" w:hint="default"/>
      </w:rPr>
    </w:lvl>
    <w:lvl w:ilvl="7" w:tplc="4F725352" w:tentative="1">
      <w:start w:val="1"/>
      <w:numFmt w:val="bullet"/>
      <w:lvlText w:val="o"/>
      <w:lvlJc w:val="left"/>
      <w:pPr>
        <w:ind w:left="6480" w:hanging="360"/>
      </w:pPr>
      <w:rPr>
        <w:rFonts w:ascii="Courier New" w:hAnsi="Courier New" w:cs="Courier New" w:hint="default"/>
      </w:rPr>
    </w:lvl>
    <w:lvl w:ilvl="8" w:tplc="0B10D8AE" w:tentative="1">
      <w:start w:val="1"/>
      <w:numFmt w:val="bullet"/>
      <w:lvlText w:val=""/>
      <w:lvlJc w:val="left"/>
      <w:pPr>
        <w:ind w:left="7200" w:hanging="360"/>
      </w:pPr>
      <w:rPr>
        <w:rFonts w:ascii="Wingdings" w:hAnsi="Wingdings" w:hint="default"/>
      </w:rPr>
    </w:lvl>
  </w:abstractNum>
  <w:abstractNum w:abstractNumId="12"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4E63F9"/>
    <w:multiLevelType w:val="hybridMultilevel"/>
    <w:tmpl w:val="F9EEB024"/>
    <w:lvl w:ilvl="0" w:tplc="F86CDF26">
      <w:start w:val="1"/>
      <w:numFmt w:val="decimal"/>
      <w:lvlText w:val="Schedule %1"/>
      <w:lvlJc w:val="left"/>
      <w:pPr>
        <w:ind w:left="720" w:hanging="360"/>
      </w:pPr>
      <w:rPr>
        <w:rFonts w:hint="default"/>
        <w:color w:val="000000"/>
      </w:rPr>
    </w:lvl>
    <w:lvl w:ilvl="1" w:tplc="5D7CC032" w:tentative="1">
      <w:start w:val="1"/>
      <w:numFmt w:val="lowerLetter"/>
      <w:lvlText w:val="%2."/>
      <w:lvlJc w:val="left"/>
      <w:pPr>
        <w:ind w:left="1440" w:hanging="360"/>
      </w:pPr>
    </w:lvl>
    <w:lvl w:ilvl="2" w:tplc="F4C01798" w:tentative="1">
      <w:start w:val="1"/>
      <w:numFmt w:val="lowerRoman"/>
      <w:lvlText w:val="%3."/>
      <w:lvlJc w:val="right"/>
      <w:pPr>
        <w:ind w:left="2160" w:hanging="180"/>
      </w:pPr>
    </w:lvl>
    <w:lvl w:ilvl="3" w:tplc="97A039EE" w:tentative="1">
      <w:start w:val="1"/>
      <w:numFmt w:val="decimal"/>
      <w:lvlText w:val="%4."/>
      <w:lvlJc w:val="left"/>
      <w:pPr>
        <w:ind w:left="2880" w:hanging="360"/>
      </w:pPr>
    </w:lvl>
    <w:lvl w:ilvl="4" w:tplc="E7CE7D92" w:tentative="1">
      <w:start w:val="1"/>
      <w:numFmt w:val="lowerLetter"/>
      <w:lvlText w:val="%5."/>
      <w:lvlJc w:val="left"/>
      <w:pPr>
        <w:ind w:left="3600" w:hanging="360"/>
      </w:pPr>
    </w:lvl>
    <w:lvl w:ilvl="5" w:tplc="DECCD7F2" w:tentative="1">
      <w:start w:val="1"/>
      <w:numFmt w:val="lowerRoman"/>
      <w:lvlText w:val="%6."/>
      <w:lvlJc w:val="right"/>
      <w:pPr>
        <w:ind w:left="4320" w:hanging="180"/>
      </w:pPr>
    </w:lvl>
    <w:lvl w:ilvl="6" w:tplc="0DD86C3C" w:tentative="1">
      <w:start w:val="1"/>
      <w:numFmt w:val="decimal"/>
      <w:lvlText w:val="%7."/>
      <w:lvlJc w:val="left"/>
      <w:pPr>
        <w:ind w:left="5040" w:hanging="360"/>
      </w:pPr>
    </w:lvl>
    <w:lvl w:ilvl="7" w:tplc="A40AB5C4" w:tentative="1">
      <w:start w:val="1"/>
      <w:numFmt w:val="lowerLetter"/>
      <w:lvlText w:val="%8."/>
      <w:lvlJc w:val="left"/>
      <w:pPr>
        <w:ind w:left="5760" w:hanging="360"/>
      </w:pPr>
    </w:lvl>
    <w:lvl w:ilvl="8" w:tplc="A428190E" w:tentative="1">
      <w:start w:val="1"/>
      <w:numFmt w:val="lowerRoman"/>
      <w:lvlText w:val="%9."/>
      <w:lvlJc w:val="right"/>
      <w:pPr>
        <w:ind w:left="6480" w:hanging="180"/>
      </w:pPr>
    </w:lvl>
  </w:abstractNum>
  <w:abstractNum w:abstractNumId="15" w15:restartNumberingAfterBreak="0">
    <w:nsid w:val="20E82F3A"/>
    <w:multiLevelType w:val="hybridMultilevel"/>
    <w:tmpl w:val="1DF80854"/>
    <w:lvl w:ilvl="0" w:tplc="8280EF60">
      <w:start w:val="1"/>
      <w:numFmt w:val="decimal"/>
      <w:pStyle w:val="ScheduleHeading-Single"/>
      <w:lvlText w:val="Schedule"/>
      <w:lvlJc w:val="left"/>
      <w:pPr>
        <w:tabs>
          <w:tab w:val="num" w:pos="720"/>
        </w:tabs>
        <w:ind w:left="720" w:hanging="720"/>
      </w:pPr>
      <w:rPr>
        <w:color w:val="000000"/>
      </w:rPr>
    </w:lvl>
    <w:lvl w:ilvl="1" w:tplc="DEBC826C" w:tentative="1">
      <w:start w:val="1"/>
      <w:numFmt w:val="lowerLetter"/>
      <w:lvlText w:val="%2."/>
      <w:lvlJc w:val="left"/>
      <w:pPr>
        <w:tabs>
          <w:tab w:val="num" w:pos="1440"/>
        </w:tabs>
        <w:ind w:left="1440" w:hanging="360"/>
      </w:pPr>
    </w:lvl>
    <w:lvl w:ilvl="2" w:tplc="1054E95C" w:tentative="1">
      <w:start w:val="1"/>
      <w:numFmt w:val="lowerRoman"/>
      <w:lvlText w:val="%3."/>
      <w:lvlJc w:val="right"/>
      <w:pPr>
        <w:tabs>
          <w:tab w:val="num" w:pos="2160"/>
        </w:tabs>
        <w:ind w:left="2160" w:hanging="180"/>
      </w:pPr>
    </w:lvl>
    <w:lvl w:ilvl="3" w:tplc="1CAC687E" w:tentative="1">
      <w:start w:val="1"/>
      <w:numFmt w:val="decimal"/>
      <w:lvlText w:val="%4."/>
      <w:lvlJc w:val="left"/>
      <w:pPr>
        <w:tabs>
          <w:tab w:val="num" w:pos="2880"/>
        </w:tabs>
        <w:ind w:left="2880" w:hanging="360"/>
      </w:pPr>
    </w:lvl>
    <w:lvl w:ilvl="4" w:tplc="0D68CD84" w:tentative="1">
      <w:start w:val="1"/>
      <w:numFmt w:val="lowerLetter"/>
      <w:lvlText w:val="%5."/>
      <w:lvlJc w:val="left"/>
      <w:pPr>
        <w:tabs>
          <w:tab w:val="num" w:pos="3600"/>
        </w:tabs>
        <w:ind w:left="3600" w:hanging="360"/>
      </w:pPr>
    </w:lvl>
    <w:lvl w:ilvl="5" w:tplc="EA5EA990" w:tentative="1">
      <w:start w:val="1"/>
      <w:numFmt w:val="lowerRoman"/>
      <w:lvlText w:val="%6."/>
      <w:lvlJc w:val="right"/>
      <w:pPr>
        <w:tabs>
          <w:tab w:val="num" w:pos="4320"/>
        </w:tabs>
        <w:ind w:left="4320" w:hanging="180"/>
      </w:pPr>
    </w:lvl>
    <w:lvl w:ilvl="6" w:tplc="8EC007A0" w:tentative="1">
      <w:start w:val="1"/>
      <w:numFmt w:val="decimal"/>
      <w:lvlText w:val="%7."/>
      <w:lvlJc w:val="left"/>
      <w:pPr>
        <w:tabs>
          <w:tab w:val="num" w:pos="5040"/>
        </w:tabs>
        <w:ind w:left="5040" w:hanging="360"/>
      </w:pPr>
    </w:lvl>
    <w:lvl w:ilvl="7" w:tplc="EC844046" w:tentative="1">
      <w:start w:val="1"/>
      <w:numFmt w:val="lowerLetter"/>
      <w:lvlText w:val="%8."/>
      <w:lvlJc w:val="left"/>
      <w:pPr>
        <w:tabs>
          <w:tab w:val="num" w:pos="5760"/>
        </w:tabs>
        <w:ind w:left="5760" w:hanging="360"/>
      </w:pPr>
    </w:lvl>
    <w:lvl w:ilvl="8" w:tplc="433E0548" w:tentative="1">
      <w:start w:val="1"/>
      <w:numFmt w:val="lowerRoman"/>
      <w:lvlText w:val="%9."/>
      <w:lvlJc w:val="right"/>
      <w:pPr>
        <w:tabs>
          <w:tab w:val="num" w:pos="6480"/>
        </w:tabs>
        <w:ind w:left="6480" w:hanging="180"/>
      </w:pPr>
    </w:lvl>
  </w:abstractNum>
  <w:abstractNum w:abstractNumId="16" w15:restartNumberingAfterBreak="0">
    <w:nsid w:val="231F15C2"/>
    <w:multiLevelType w:val="multilevel"/>
    <w:tmpl w:val="E7462786"/>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F230AE"/>
    <w:multiLevelType w:val="hybridMultilevel"/>
    <w:tmpl w:val="DC3EE75A"/>
    <w:lvl w:ilvl="0" w:tplc="40209670">
      <w:start w:val="1"/>
      <w:numFmt w:val="decimal"/>
      <w:lvlText w:val="Part %1"/>
      <w:lvlJc w:val="left"/>
      <w:pPr>
        <w:ind w:left="720" w:hanging="360"/>
      </w:pPr>
      <w:rPr>
        <w:rFonts w:hint="default"/>
        <w:b/>
        <w:i w:val="0"/>
        <w:color w:val="000000"/>
      </w:rPr>
    </w:lvl>
    <w:lvl w:ilvl="1" w:tplc="F0244224" w:tentative="1">
      <w:start w:val="1"/>
      <w:numFmt w:val="lowerLetter"/>
      <w:lvlText w:val="%2."/>
      <w:lvlJc w:val="left"/>
      <w:pPr>
        <w:ind w:left="1440" w:hanging="360"/>
      </w:pPr>
    </w:lvl>
    <w:lvl w:ilvl="2" w:tplc="CE04E70E" w:tentative="1">
      <w:start w:val="1"/>
      <w:numFmt w:val="lowerRoman"/>
      <w:lvlText w:val="%3."/>
      <w:lvlJc w:val="right"/>
      <w:pPr>
        <w:ind w:left="2160" w:hanging="180"/>
      </w:pPr>
    </w:lvl>
    <w:lvl w:ilvl="3" w:tplc="9BE066B0" w:tentative="1">
      <w:start w:val="1"/>
      <w:numFmt w:val="decimal"/>
      <w:lvlText w:val="%4."/>
      <w:lvlJc w:val="left"/>
      <w:pPr>
        <w:ind w:left="2880" w:hanging="360"/>
      </w:pPr>
    </w:lvl>
    <w:lvl w:ilvl="4" w:tplc="C794FD10" w:tentative="1">
      <w:start w:val="1"/>
      <w:numFmt w:val="lowerLetter"/>
      <w:lvlText w:val="%5."/>
      <w:lvlJc w:val="left"/>
      <w:pPr>
        <w:ind w:left="3600" w:hanging="360"/>
      </w:pPr>
    </w:lvl>
    <w:lvl w:ilvl="5" w:tplc="18ACDEEA" w:tentative="1">
      <w:start w:val="1"/>
      <w:numFmt w:val="lowerRoman"/>
      <w:lvlText w:val="%6."/>
      <w:lvlJc w:val="right"/>
      <w:pPr>
        <w:ind w:left="4320" w:hanging="180"/>
      </w:pPr>
    </w:lvl>
    <w:lvl w:ilvl="6" w:tplc="4FC80452" w:tentative="1">
      <w:start w:val="1"/>
      <w:numFmt w:val="decimal"/>
      <w:lvlText w:val="%7."/>
      <w:lvlJc w:val="left"/>
      <w:pPr>
        <w:ind w:left="5040" w:hanging="360"/>
      </w:pPr>
    </w:lvl>
    <w:lvl w:ilvl="7" w:tplc="24FE9074" w:tentative="1">
      <w:start w:val="1"/>
      <w:numFmt w:val="lowerLetter"/>
      <w:lvlText w:val="%8."/>
      <w:lvlJc w:val="left"/>
      <w:pPr>
        <w:ind w:left="5760" w:hanging="360"/>
      </w:pPr>
    </w:lvl>
    <w:lvl w:ilvl="8" w:tplc="3FC036A8" w:tentative="1">
      <w:start w:val="1"/>
      <w:numFmt w:val="lowerRoman"/>
      <w:lvlText w:val="%9."/>
      <w:lvlJc w:val="right"/>
      <w:pPr>
        <w:ind w:left="6480" w:hanging="180"/>
      </w:pPr>
    </w:lvl>
  </w:abstractNum>
  <w:abstractNum w:abstractNumId="18" w15:restartNumberingAfterBreak="0">
    <w:nsid w:val="25B00E4C"/>
    <w:multiLevelType w:val="hybridMultilevel"/>
    <w:tmpl w:val="97C4AA26"/>
    <w:lvl w:ilvl="0" w:tplc="94C610B4">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895B0" w:tentative="1">
      <w:start w:val="1"/>
      <w:numFmt w:val="lowerLetter"/>
      <w:lvlText w:val="%2."/>
      <w:lvlJc w:val="left"/>
      <w:pPr>
        <w:ind w:left="1440" w:hanging="360"/>
      </w:pPr>
    </w:lvl>
    <w:lvl w:ilvl="2" w:tplc="227695CC" w:tentative="1">
      <w:start w:val="1"/>
      <w:numFmt w:val="lowerRoman"/>
      <w:lvlText w:val="%3."/>
      <w:lvlJc w:val="right"/>
      <w:pPr>
        <w:ind w:left="2160" w:hanging="180"/>
      </w:pPr>
    </w:lvl>
    <w:lvl w:ilvl="3" w:tplc="50B231E6" w:tentative="1">
      <w:start w:val="1"/>
      <w:numFmt w:val="decimal"/>
      <w:lvlText w:val="%4."/>
      <w:lvlJc w:val="left"/>
      <w:pPr>
        <w:ind w:left="2880" w:hanging="360"/>
      </w:pPr>
    </w:lvl>
    <w:lvl w:ilvl="4" w:tplc="A3987B2E" w:tentative="1">
      <w:start w:val="1"/>
      <w:numFmt w:val="lowerLetter"/>
      <w:lvlText w:val="%5."/>
      <w:lvlJc w:val="left"/>
      <w:pPr>
        <w:ind w:left="3600" w:hanging="360"/>
      </w:pPr>
    </w:lvl>
    <w:lvl w:ilvl="5" w:tplc="376236A8" w:tentative="1">
      <w:start w:val="1"/>
      <w:numFmt w:val="lowerRoman"/>
      <w:lvlText w:val="%6."/>
      <w:lvlJc w:val="right"/>
      <w:pPr>
        <w:ind w:left="4320" w:hanging="180"/>
      </w:pPr>
    </w:lvl>
    <w:lvl w:ilvl="6" w:tplc="4B8A72E8" w:tentative="1">
      <w:start w:val="1"/>
      <w:numFmt w:val="decimal"/>
      <w:lvlText w:val="%7."/>
      <w:lvlJc w:val="left"/>
      <w:pPr>
        <w:ind w:left="5040" w:hanging="360"/>
      </w:pPr>
    </w:lvl>
    <w:lvl w:ilvl="7" w:tplc="8FD0AF9C" w:tentative="1">
      <w:start w:val="1"/>
      <w:numFmt w:val="lowerLetter"/>
      <w:lvlText w:val="%8."/>
      <w:lvlJc w:val="left"/>
      <w:pPr>
        <w:ind w:left="5760" w:hanging="360"/>
      </w:pPr>
    </w:lvl>
    <w:lvl w:ilvl="8" w:tplc="A71ED1A8" w:tentative="1">
      <w:start w:val="1"/>
      <w:numFmt w:val="lowerRoman"/>
      <w:lvlText w:val="%9."/>
      <w:lvlJc w:val="right"/>
      <w:pPr>
        <w:ind w:left="6480" w:hanging="180"/>
      </w:pPr>
    </w:lvl>
  </w:abstractNum>
  <w:abstractNum w:abstractNumId="19" w15:restartNumberingAfterBreak="0">
    <w:nsid w:val="29C94F29"/>
    <w:multiLevelType w:val="hybridMultilevel"/>
    <w:tmpl w:val="4CBC2A34"/>
    <w:lvl w:ilvl="0" w:tplc="F88EE0C6">
      <w:start w:val="1"/>
      <w:numFmt w:val="decimal"/>
      <w:pStyle w:val="QuestionParagraph"/>
      <w:lvlText w:val="%1."/>
      <w:lvlJc w:val="left"/>
      <w:pPr>
        <w:ind w:left="720" w:hanging="360"/>
      </w:pPr>
      <w:rPr>
        <w:color w:val="000000"/>
      </w:rPr>
    </w:lvl>
    <w:lvl w:ilvl="1" w:tplc="B4CC6502" w:tentative="1">
      <w:start w:val="1"/>
      <w:numFmt w:val="lowerLetter"/>
      <w:lvlText w:val="%2."/>
      <w:lvlJc w:val="left"/>
      <w:pPr>
        <w:ind w:left="1440" w:hanging="360"/>
      </w:pPr>
    </w:lvl>
    <w:lvl w:ilvl="2" w:tplc="90FA38DE" w:tentative="1">
      <w:start w:val="1"/>
      <w:numFmt w:val="lowerRoman"/>
      <w:lvlText w:val="%3."/>
      <w:lvlJc w:val="right"/>
      <w:pPr>
        <w:ind w:left="2160" w:hanging="180"/>
      </w:pPr>
    </w:lvl>
    <w:lvl w:ilvl="3" w:tplc="26EC6DE6" w:tentative="1">
      <w:start w:val="1"/>
      <w:numFmt w:val="decimal"/>
      <w:lvlText w:val="%4."/>
      <w:lvlJc w:val="left"/>
      <w:pPr>
        <w:ind w:left="2880" w:hanging="360"/>
      </w:pPr>
    </w:lvl>
    <w:lvl w:ilvl="4" w:tplc="9A7E8006" w:tentative="1">
      <w:start w:val="1"/>
      <w:numFmt w:val="lowerLetter"/>
      <w:lvlText w:val="%5."/>
      <w:lvlJc w:val="left"/>
      <w:pPr>
        <w:ind w:left="3600" w:hanging="360"/>
      </w:pPr>
    </w:lvl>
    <w:lvl w:ilvl="5" w:tplc="D0004A38" w:tentative="1">
      <w:start w:val="1"/>
      <w:numFmt w:val="lowerRoman"/>
      <w:lvlText w:val="%6."/>
      <w:lvlJc w:val="right"/>
      <w:pPr>
        <w:ind w:left="4320" w:hanging="180"/>
      </w:pPr>
    </w:lvl>
    <w:lvl w:ilvl="6" w:tplc="B05C5A04" w:tentative="1">
      <w:start w:val="1"/>
      <w:numFmt w:val="decimal"/>
      <w:lvlText w:val="%7."/>
      <w:lvlJc w:val="left"/>
      <w:pPr>
        <w:ind w:left="5040" w:hanging="360"/>
      </w:pPr>
    </w:lvl>
    <w:lvl w:ilvl="7" w:tplc="C304FACA" w:tentative="1">
      <w:start w:val="1"/>
      <w:numFmt w:val="lowerLetter"/>
      <w:lvlText w:val="%8."/>
      <w:lvlJc w:val="left"/>
      <w:pPr>
        <w:ind w:left="5760" w:hanging="360"/>
      </w:pPr>
    </w:lvl>
    <w:lvl w:ilvl="8" w:tplc="ABB27998" w:tentative="1">
      <w:start w:val="1"/>
      <w:numFmt w:val="lowerRoman"/>
      <w:lvlText w:val="%9."/>
      <w:lvlJc w:val="right"/>
      <w:pPr>
        <w:ind w:left="6480" w:hanging="180"/>
      </w:pPr>
    </w:lvl>
  </w:abstractNum>
  <w:abstractNum w:abstractNumId="20" w15:restartNumberingAfterBreak="0">
    <w:nsid w:val="310416CA"/>
    <w:multiLevelType w:val="hybridMultilevel"/>
    <w:tmpl w:val="072EDEC8"/>
    <w:lvl w:ilvl="0" w:tplc="E93673B0">
      <w:start w:val="1"/>
      <w:numFmt w:val="bullet"/>
      <w:pStyle w:val="subclause2Bullet2"/>
      <w:lvlText w:val=""/>
      <w:lvlJc w:val="left"/>
      <w:pPr>
        <w:ind w:left="2279" w:hanging="360"/>
      </w:pPr>
      <w:rPr>
        <w:rFonts w:ascii="Symbol" w:hAnsi="Symbol" w:hint="default"/>
        <w:color w:val="000000"/>
      </w:rPr>
    </w:lvl>
    <w:lvl w:ilvl="1" w:tplc="B16E3760" w:tentative="1">
      <w:start w:val="1"/>
      <w:numFmt w:val="bullet"/>
      <w:lvlText w:val="o"/>
      <w:lvlJc w:val="left"/>
      <w:pPr>
        <w:ind w:left="2999" w:hanging="360"/>
      </w:pPr>
      <w:rPr>
        <w:rFonts w:ascii="Courier New" w:hAnsi="Courier New" w:cs="Courier New" w:hint="default"/>
      </w:rPr>
    </w:lvl>
    <w:lvl w:ilvl="2" w:tplc="B240B738" w:tentative="1">
      <w:start w:val="1"/>
      <w:numFmt w:val="bullet"/>
      <w:lvlText w:val=""/>
      <w:lvlJc w:val="left"/>
      <w:pPr>
        <w:ind w:left="3719" w:hanging="360"/>
      </w:pPr>
      <w:rPr>
        <w:rFonts w:ascii="Wingdings" w:hAnsi="Wingdings" w:hint="default"/>
      </w:rPr>
    </w:lvl>
    <w:lvl w:ilvl="3" w:tplc="5DE20AF8" w:tentative="1">
      <w:start w:val="1"/>
      <w:numFmt w:val="bullet"/>
      <w:lvlText w:val=""/>
      <w:lvlJc w:val="left"/>
      <w:pPr>
        <w:ind w:left="4439" w:hanging="360"/>
      </w:pPr>
      <w:rPr>
        <w:rFonts w:ascii="Symbol" w:hAnsi="Symbol" w:hint="default"/>
      </w:rPr>
    </w:lvl>
    <w:lvl w:ilvl="4" w:tplc="479A3EEE" w:tentative="1">
      <w:start w:val="1"/>
      <w:numFmt w:val="bullet"/>
      <w:lvlText w:val="o"/>
      <w:lvlJc w:val="left"/>
      <w:pPr>
        <w:ind w:left="5159" w:hanging="360"/>
      </w:pPr>
      <w:rPr>
        <w:rFonts w:ascii="Courier New" w:hAnsi="Courier New" w:cs="Courier New" w:hint="default"/>
      </w:rPr>
    </w:lvl>
    <w:lvl w:ilvl="5" w:tplc="876A6B90" w:tentative="1">
      <w:start w:val="1"/>
      <w:numFmt w:val="bullet"/>
      <w:lvlText w:val=""/>
      <w:lvlJc w:val="left"/>
      <w:pPr>
        <w:ind w:left="5879" w:hanging="360"/>
      </w:pPr>
      <w:rPr>
        <w:rFonts w:ascii="Wingdings" w:hAnsi="Wingdings" w:hint="default"/>
      </w:rPr>
    </w:lvl>
    <w:lvl w:ilvl="6" w:tplc="CAB2AA32" w:tentative="1">
      <w:start w:val="1"/>
      <w:numFmt w:val="bullet"/>
      <w:lvlText w:val=""/>
      <w:lvlJc w:val="left"/>
      <w:pPr>
        <w:ind w:left="6599" w:hanging="360"/>
      </w:pPr>
      <w:rPr>
        <w:rFonts w:ascii="Symbol" w:hAnsi="Symbol" w:hint="default"/>
      </w:rPr>
    </w:lvl>
    <w:lvl w:ilvl="7" w:tplc="F050F48A" w:tentative="1">
      <w:start w:val="1"/>
      <w:numFmt w:val="bullet"/>
      <w:lvlText w:val="o"/>
      <w:lvlJc w:val="left"/>
      <w:pPr>
        <w:ind w:left="7319" w:hanging="360"/>
      </w:pPr>
      <w:rPr>
        <w:rFonts w:ascii="Courier New" w:hAnsi="Courier New" w:cs="Courier New" w:hint="default"/>
      </w:rPr>
    </w:lvl>
    <w:lvl w:ilvl="8" w:tplc="027E1834" w:tentative="1">
      <w:start w:val="1"/>
      <w:numFmt w:val="bullet"/>
      <w:lvlText w:val=""/>
      <w:lvlJc w:val="left"/>
      <w:pPr>
        <w:ind w:left="8039" w:hanging="360"/>
      </w:pPr>
      <w:rPr>
        <w:rFonts w:ascii="Wingdings" w:hAnsi="Wingdings" w:hint="default"/>
      </w:rPr>
    </w:lvl>
  </w:abstractNum>
  <w:abstractNum w:abstractNumId="21" w15:restartNumberingAfterBreak="0">
    <w:nsid w:val="31E9741F"/>
    <w:multiLevelType w:val="hybridMultilevel"/>
    <w:tmpl w:val="0CAC7D4E"/>
    <w:lvl w:ilvl="0" w:tplc="2496075C">
      <w:start w:val="1"/>
      <w:numFmt w:val="bullet"/>
      <w:pStyle w:val="BulletList2"/>
      <w:lvlText w:val=""/>
      <w:lvlJc w:val="left"/>
      <w:pPr>
        <w:tabs>
          <w:tab w:val="num" w:pos="1077"/>
        </w:tabs>
        <w:ind w:left="1077" w:hanging="357"/>
      </w:pPr>
      <w:rPr>
        <w:rFonts w:ascii="Symbol" w:hAnsi="Symbol" w:hint="default"/>
        <w:color w:val="000000"/>
      </w:rPr>
    </w:lvl>
    <w:lvl w:ilvl="1" w:tplc="D14C066C" w:tentative="1">
      <w:start w:val="1"/>
      <w:numFmt w:val="bullet"/>
      <w:lvlText w:val="o"/>
      <w:lvlJc w:val="left"/>
      <w:pPr>
        <w:tabs>
          <w:tab w:val="num" w:pos="1440"/>
        </w:tabs>
        <w:ind w:left="1440" w:hanging="360"/>
      </w:pPr>
      <w:rPr>
        <w:rFonts w:ascii="Courier New" w:hAnsi="Courier New" w:cs="Courier New" w:hint="default"/>
      </w:rPr>
    </w:lvl>
    <w:lvl w:ilvl="2" w:tplc="BF500B64" w:tentative="1">
      <w:start w:val="1"/>
      <w:numFmt w:val="bullet"/>
      <w:lvlText w:val=""/>
      <w:lvlJc w:val="left"/>
      <w:pPr>
        <w:tabs>
          <w:tab w:val="num" w:pos="2160"/>
        </w:tabs>
        <w:ind w:left="2160" w:hanging="360"/>
      </w:pPr>
      <w:rPr>
        <w:rFonts w:ascii="Wingdings" w:hAnsi="Wingdings" w:hint="default"/>
      </w:rPr>
    </w:lvl>
    <w:lvl w:ilvl="3" w:tplc="68E6E0AE" w:tentative="1">
      <w:start w:val="1"/>
      <w:numFmt w:val="bullet"/>
      <w:lvlText w:val=""/>
      <w:lvlJc w:val="left"/>
      <w:pPr>
        <w:tabs>
          <w:tab w:val="num" w:pos="2880"/>
        </w:tabs>
        <w:ind w:left="2880" w:hanging="360"/>
      </w:pPr>
      <w:rPr>
        <w:rFonts w:ascii="Symbol" w:hAnsi="Symbol" w:hint="default"/>
      </w:rPr>
    </w:lvl>
    <w:lvl w:ilvl="4" w:tplc="13D63CC8" w:tentative="1">
      <w:start w:val="1"/>
      <w:numFmt w:val="bullet"/>
      <w:lvlText w:val="o"/>
      <w:lvlJc w:val="left"/>
      <w:pPr>
        <w:tabs>
          <w:tab w:val="num" w:pos="3600"/>
        </w:tabs>
        <w:ind w:left="3600" w:hanging="360"/>
      </w:pPr>
      <w:rPr>
        <w:rFonts w:ascii="Courier New" w:hAnsi="Courier New" w:cs="Courier New" w:hint="default"/>
      </w:rPr>
    </w:lvl>
    <w:lvl w:ilvl="5" w:tplc="3C3AFD26" w:tentative="1">
      <w:start w:val="1"/>
      <w:numFmt w:val="bullet"/>
      <w:lvlText w:val=""/>
      <w:lvlJc w:val="left"/>
      <w:pPr>
        <w:tabs>
          <w:tab w:val="num" w:pos="4320"/>
        </w:tabs>
        <w:ind w:left="4320" w:hanging="360"/>
      </w:pPr>
      <w:rPr>
        <w:rFonts w:ascii="Wingdings" w:hAnsi="Wingdings" w:hint="default"/>
      </w:rPr>
    </w:lvl>
    <w:lvl w:ilvl="6" w:tplc="55D8BC5A" w:tentative="1">
      <w:start w:val="1"/>
      <w:numFmt w:val="bullet"/>
      <w:lvlText w:val=""/>
      <w:lvlJc w:val="left"/>
      <w:pPr>
        <w:tabs>
          <w:tab w:val="num" w:pos="5040"/>
        </w:tabs>
        <w:ind w:left="5040" w:hanging="360"/>
      </w:pPr>
      <w:rPr>
        <w:rFonts w:ascii="Symbol" w:hAnsi="Symbol" w:hint="default"/>
      </w:rPr>
    </w:lvl>
    <w:lvl w:ilvl="7" w:tplc="40B61190" w:tentative="1">
      <w:start w:val="1"/>
      <w:numFmt w:val="bullet"/>
      <w:lvlText w:val="o"/>
      <w:lvlJc w:val="left"/>
      <w:pPr>
        <w:tabs>
          <w:tab w:val="num" w:pos="5760"/>
        </w:tabs>
        <w:ind w:left="5760" w:hanging="360"/>
      </w:pPr>
      <w:rPr>
        <w:rFonts w:ascii="Courier New" w:hAnsi="Courier New" w:cs="Courier New" w:hint="default"/>
      </w:rPr>
    </w:lvl>
    <w:lvl w:ilvl="8" w:tplc="2518915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CC668D"/>
    <w:multiLevelType w:val="hybridMultilevel"/>
    <w:tmpl w:val="594C4DAE"/>
    <w:lvl w:ilvl="0" w:tplc="AC1E902A">
      <w:start w:val="1"/>
      <w:numFmt w:val="bullet"/>
      <w:pStyle w:val="Bullet4"/>
      <w:lvlText w:val=""/>
      <w:lvlJc w:val="left"/>
      <w:pPr>
        <w:tabs>
          <w:tab w:val="num" w:pos="2676"/>
        </w:tabs>
        <w:ind w:left="2676" w:hanging="357"/>
      </w:pPr>
      <w:rPr>
        <w:rFonts w:ascii="Symbol" w:hAnsi="Symbol" w:hint="default"/>
        <w:color w:val="000000"/>
      </w:rPr>
    </w:lvl>
    <w:lvl w:ilvl="1" w:tplc="3B64E4D4" w:tentative="1">
      <w:start w:val="1"/>
      <w:numFmt w:val="bullet"/>
      <w:lvlText w:val="o"/>
      <w:lvlJc w:val="left"/>
      <w:pPr>
        <w:tabs>
          <w:tab w:val="num" w:pos="1440"/>
        </w:tabs>
        <w:ind w:left="1440" w:hanging="360"/>
      </w:pPr>
      <w:rPr>
        <w:rFonts w:ascii="Courier New" w:hAnsi="Courier New" w:cs="Courier New" w:hint="default"/>
      </w:rPr>
    </w:lvl>
    <w:lvl w:ilvl="2" w:tplc="4334853C" w:tentative="1">
      <w:start w:val="1"/>
      <w:numFmt w:val="bullet"/>
      <w:lvlText w:val=""/>
      <w:lvlJc w:val="left"/>
      <w:pPr>
        <w:tabs>
          <w:tab w:val="num" w:pos="2160"/>
        </w:tabs>
        <w:ind w:left="2160" w:hanging="360"/>
      </w:pPr>
      <w:rPr>
        <w:rFonts w:ascii="Wingdings" w:hAnsi="Wingdings" w:hint="default"/>
      </w:rPr>
    </w:lvl>
    <w:lvl w:ilvl="3" w:tplc="F0BAB4C6" w:tentative="1">
      <w:start w:val="1"/>
      <w:numFmt w:val="bullet"/>
      <w:lvlText w:val=""/>
      <w:lvlJc w:val="left"/>
      <w:pPr>
        <w:tabs>
          <w:tab w:val="num" w:pos="2880"/>
        </w:tabs>
        <w:ind w:left="2880" w:hanging="360"/>
      </w:pPr>
      <w:rPr>
        <w:rFonts w:ascii="Symbol" w:hAnsi="Symbol" w:hint="default"/>
      </w:rPr>
    </w:lvl>
    <w:lvl w:ilvl="4" w:tplc="96ACADF4" w:tentative="1">
      <w:start w:val="1"/>
      <w:numFmt w:val="bullet"/>
      <w:lvlText w:val="o"/>
      <w:lvlJc w:val="left"/>
      <w:pPr>
        <w:tabs>
          <w:tab w:val="num" w:pos="3600"/>
        </w:tabs>
        <w:ind w:left="3600" w:hanging="360"/>
      </w:pPr>
      <w:rPr>
        <w:rFonts w:ascii="Courier New" w:hAnsi="Courier New" w:cs="Courier New" w:hint="default"/>
      </w:rPr>
    </w:lvl>
    <w:lvl w:ilvl="5" w:tplc="118EF80A" w:tentative="1">
      <w:start w:val="1"/>
      <w:numFmt w:val="bullet"/>
      <w:lvlText w:val=""/>
      <w:lvlJc w:val="left"/>
      <w:pPr>
        <w:tabs>
          <w:tab w:val="num" w:pos="4320"/>
        </w:tabs>
        <w:ind w:left="4320" w:hanging="360"/>
      </w:pPr>
      <w:rPr>
        <w:rFonts w:ascii="Wingdings" w:hAnsi="Wingdings" w:hint="default"/>
      </w:rPr>
    </w:lvl>
    <w:lvl w:ilvl="6" w:tplc="200CE054" w:tentative="1">
      <w:start w:val="1"/>
      <w:numFmt w:val="bullet"/>
      <w:lvlText w:val=""/>
      <w:lvlJc w:val="left"/>
      <w:pPr>
        <w:tabs>
          <w:tab w:val="num" w:pos="5040"/>
        </w:tabs>
        <w:ind w:left="5040" w:hanging="360"/>
      </w:pPr>
      <w:rPr>
        <w:rFonts w:ascii="Symbol" w:hAnsi="Symbol" w:hint="default"/>
      </w:rPr>
    </w:lvl>
    <w:lvl w:ilvl="7" w:tplc="96D85130" w:tentative="1">
      <w:start w:val="1"/>
      <w:numFmt w:val="bullet"/>
      <w:lvlText w:val="o"/>
      <w:lvlJc w:val="left"/>
      <w:pPr>
        <w:tabs>
          <w:tab w:val="num" w:pos="5760"/>
        </w:tabs>
        <w:ind w:left="5760" w:hanging="360"/>
      </w:pPr>
      <w:rPr>
        <w:rFonts w:ascii="Courier New" w:hAnsi="Courier New" w:cs="Courier New" w:hint="default"/>
      </w:rPr>
    </w:lvl>
    <w:lvl w:ilvl="8" w:tplc="323236C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4" w15:restartNumberingAfterBreak="0">
    <w:nsid w:val="38130038"/>
    <w:multiLevelType w:val="hybridMultilevel"/>
    <w:tmpl w:val="FF8A0FAE"/>
    <w:lvl w:ilvl="0" w:tplc="6E9CF220">
      <w:start w:val="1"/>
      <w:numFmt w:val="bullet"/>
      <w:pStyle w:val="ClauseBullet2"/>
      <w:lvlText w:val=""/>
      <w:lvlJc w:val="left"/>
      <w:pPr>
        <w:ind w:left="1440" w:hanging="360"/>
      </w:pPr>
      <w:rPr>
        <w:rFonts w:ascii="Symbol" w:hAnsi="Symbol" w:hint="default"/>
        <w:color w:val="000000"/>
      </w:rPr>
    </w:lvl>
    <w:lvl w:ilvl="1" w:tplc="42646236" w:tentative="1">
      <w:start w:val="1"/>
      <w:numFmt w:val="bullet"/>
      <w:lvlText w:val="o"/>
      <w:lvlJc w:val="left"/>
      <w:pPr>
        <w:ind w:left="2160" w:hanging="360"/>
      </w:pPr>
      <w:rPr>
        <w:rFonts w:ascii="Courier New" w:hAnsi="Courier New" w:cs="Courier New" w:hint="default"/>
      </w:rPr>
    </w:lvl>
    <w:lvl w:ilvl="2" w:tplc="0944B3F6" w:tentative="1">
      <w:start w:val="1"/>
      <w:numFmt w:val="bullet"/>
      <w:lvlText w:val=""/>
      <w:lvlJc w:val="left"/>
      <w:pPr>
        <w:ind w:left="2880" w:hanging="360"/>
      </w:pPr>
      <w:rPr>
        <w:rFonts w:ascii="Wingdings" w:hAnsi="Wingdings" w:hint="default"/>
      </w:rPr>
    </w:lvl>
    <w:lvl w:ilvl="3" w:tplc="978C3AC2" w:tentative="1">
      <w:start w:val="1"/>
      <w:numFmt w:val="bullet"/>
      <w:lvlText w:val=""/>
      <w:lvlJc w:val="left"/>
      <w:pPr>
        <w:ind w:left="3600" w:hanging="360"/>
      </w:pPr>
      <w:rPr>
        <w:rFonts w:ascii="Symbol" w:hAnsi="Symbol" w:hint="default"/>
      </w:rPr>
    </w:lvl>
    <w:lvl w:ilvl="4" w:tplc="941ECDE2" w:tentative="1">
      <w:start w:val="1"/>
      <w:numFmt w:val="bullet"/>
      <w:lvlText w:val="o"/>
      <w:lvlJc w:val="left"/>
      <w:pPr>
        <w:ind w:left="4320" w:hanging="360"/>
      </w:pPr>
      <w:rPr>
        <w:rFonts w:ascii="Courier New" w:hAnsi="Courier New" w:cs="Courier New" w:hint="default"/>
      </w:rPr>
    </w:lvl>
    <w:lvl w:ilvl="5" w:tplc="D0283162" w:tentative="1">
      <w:start w:val="1"/>
      <w:numFmt w:val="bullet"/>
      <w:lvlText w:val=""/>
      <w:lvlJc w:val="left"/>
      <w:pPr>
        <w:ind w:left="5040" w:hanging="360"/>
      </w:pPr>
      <w:rPr>
        <w:rFonts w:ascii="Wingdings" w:hAnsi="Wingdings" w:hint="default"/>
      </w:rPr>
    </w:lvl>
    <w:lvl w:ilvl="6" w:tplc="C6C4E78A" w:tentative="1">
      <w:start w:val="1"/>
      <w:numFmt w:val="bullet"/>
      <w:lvlText w:val=""/>
      <w:lvlJc w:val="left"/>
      <w:pPr>
        <w:ind w:left="5760" w:hanging="360"/>
      </w:pPr>
      <w:rPr>
        <w:rFonts w:ascii="Symbol" w:hAnsi="Symbol" w:hint="default"/>
      </w:rPr>
    </w:lvl>
    <w:lvl w:ilvl="7" w:tplc="4C0CEDDE" w:tentative="1">
      <w:start w:val="1"/>
      <w:numFmt w:val="bullet"/>
      <w:lvlText w:val="o"/>
      <w:lvlJc w:val="left"/>
      <w:pPr>
        <w:ind w:left="6480" w:hanging="360"/>
      </w:pPr>
      <w:rPr>
        <w:rFonts w:ascii="Courier New" w:hAnsi="Courier New" w:cs="Courier New" w:hint="default"/>
      </w:rPr>
    </w:lvl>
    <w:lvl w:ilvl="8" w:tplc="1632BEB0" w:tentative="1">
      <w:start w:val="1"/>
      <w:numFmt w:val="bullet"/>
      <w:lvlText w:val=""/>
      <w:lvlJc w:val="left"/>
      <w:pPr>
        <w:ind w:left="7200" w:hanging="360"/>
      </w:pPr>
      <w:rPr>
        <w:rFonts w:ascii="Wingdings" w:hAnsi="Wingdings" w:hint="default"/>
      </w:rPr>
    </w:lvl>
  </w:abstractNum>
  <w:abstractNum w:abstractNumId="25" w15:restartNumberingAfterBreak="0">
    <w:nsid w:val="44D67987"/>
    <w:multiLevelType w:val="hybridMultilevel"/>
    <w:tmpl w:val="EBD6FB80"/>
    <w:lvl w:ilvl="0" w:tplc="C7327906">
      <w:start w:val="1"/>
      <w:numFmt w:val="bullet"/>
      <w:pStyle w:val="subclause1Bullet2"/>
      <w:lvlText w:val=""/>
      <w:lvlJc w:val="left"/>
      <w:pPr>
        <w:ind w:left="1440" w:hanging="360"/>
      </w:pPr>
      <w:rPr>
        <w:rFonts w:ascii="Symbol" w:hAnsi="Symbol" w:hint="default"/>
        <w:color w:val="000000"/>
      </w:rPr>
    </w:lvl>
    <w:lvl w:ilvl="1" w:tplc="61AEA650" w:tentative="1">
      <w:start w:val="1"/>
      <w:numFmt w:val="bullet"/>
      <w:lvlText w:val="o"/>
      <w:lvlJc w:val="left"/>
      <w:pPr>
        <w:ind w:left="2160" w:hanging="360"/>
      </w:pPr>
      <w:rPr>
        <w:rFonts w:ascii="Courier New" w:hAnsi="Courier New" w:cs="Courier New" w:hint="default"/>
      </w:rPr>
    </w:lvl>
    <w:lvl w:ilvl="2" w:tplc="F814AE1A" w:tentative="1">
      <w:start w:val="1"/>
      <w:numFmt w:val="bullet"/>
      <w:lvlText w:val=""/>
      <w:lvlJc w:val="left"/>
      <w:pPr>
        <w:ind w:left="2880" w:hanging="360"/>
      </w:pPr>
      <w:rPr>
        <w:rFonts w:ascii="Wingdings" w:hAnsi="Wingdings" w:hint="default"/>
      </w:rPr>
    </w:lvl>
    <w:lvl w:ilvl="3" w:tplc="8640C0A8" w:tentative="1">
      <w:start w:val="1"/>
      <w:numFmt w:val="bullet"/>
      <w:lvlText w:val=""/>
      <w:lvlJc w:val="left"/>
      <w:pPr>
        <w:ind w:left="3600" w:hanging="360"/>
      </w:pPr>
      <w:rPr>
        <w:rFonts w:ascii="Symbol" w:hAnsi="Symbol" w:hint="default"/>
      </w:rPr>
    </w:lvl>
    <w:lvl w:ilvl="4" w:tplc="A8902D14" w:tentative="1">
      <w:start w:val="1"/>
      <w:numFmt w:val="bullet"/>
      <w:lvlText w:val="o"/>
      <w:lvlJc w:val="left"/>
      <w:pPr>
        <w:ind w:left="4320" w:hanging="360"/>
      </w:pPr>
      <w:rPr>
        <w:rFonts w:ascii="Courier New" w:hAnsi="Courier New" w:cs="Courier New" w:hint="default"/>
      </w:rPr>
    </w:lvl>
    <w:lvl w:ilvl="5" w:tplc="A552E778" w:tentative="1">
      <w:start w:val="1"/>
      <w:numFmt w:val="bullet"/>
      <w:lvlText w:val=""/>
      <w:lvlJc w:val="left"/>
      <w:pPr>
        <w:ind w:left="5040" w:hanging="360"/>
      </w:pPr>
      <w:rPr>
        <w:rFonts w:ascii="Wingdings" w:hAnsi="Wingdings" w:hint="default"/>
      </w:rPr>
    </w:lvl>
    <w:lvl w:ilvl="6" w:tplc="A0BA77B4" w:tentative="1">
      <w:start w:val="1"/>
      <w:numFmt w:val="bullet"/>
      <w:lvlText w:val=""/>
      <w:lvlJc w:val="left"/>
      <w:pPr>
        <w:ind w:left="5760" w:hanging="360"/>
      </w:pPr>
      <w:rPr>
        <w:rFonts w:ascii="Symbol" w:hAnsi="Symbol" w:hint="default"/>
      </w:rPr>
    </w:lvl>
    <w:lvl w:ilvl="7" w:tplc="CEBEE4A6" w:tentative="1">
      <w:start w:val="1"/>
      <w:numFmt w:val="bullet"/>
      <w:lvlText w:val="o"/>
      <w:lvlJc w:val="left"/>
      <w:pPr>
        <w:ind w:left="6480" w:hanging="360"/>
      </w:pPr>
      <w:rPr>
        <w:rFonts w:ascii="Courier New" w:hAnsi="Courier New" w:cs="Courier New" w:hint="default"/>
      </w:rPr>
    </w:lvl>
    <w:lvl w:ilvl="8" w:tplc="401A9080" w:tentative="1">
      <w:start w:val="1"/>
      <w:numFmt w:val="bullet"/>
      <w:lvlText w:val=""/>
      <w:lvlJc w:val="left"/>
      <w:pPr>
        <w:ind w:left="7200" w:hanging="360"/>
      </w:pPr>
      <w:rPr>
        <w:rFonts w:ascii="Wingdings" w:hAnsi="Wingdings" w:hint="default"/>
      </w:rPr>
    </w:lvl>
  </w:abstractNum>
  <w:abstractNum w:abstractNumId="26" w15:restartNumberingAfterBreak="0">
    <w:nsid w:val="44E96665"/>
    <w:multiLevelType w:val="hybridMultilevel"/>
    <w:tmpl w:val="EF1E142A"/>
    <w:lvl w:ilvl="0" w:tplc="8962F450">
      <w:start w:val="1"/>
      <w:numFmt w:val="bullet"/>
      <w:pStyle w:val="subclause3Bullet1"/>
      <w:lvlText w:val=""/>
      <w:lvlJc w:val="left"/>
      <w:pPr>
        <w:ind w:left="2988" w:hanging="360"/>
      </w:pPr>
      <w:rPr>
        <w:rFonts w:ascii="Symbol" w:hAnsi="Symbol" w:hint="default"/>
        <w:color w:val="000000"/>
      </w:rPr>
    </w:lvl>
    <w:lvl w:ilvl="1" w:tplc="375E8A0E" w:tentative="1">
      <w:start w:val="1"/>
      <w:numFmt w:val="bullet"/>
      <w:lvlText w:val="o"/>
      <w:lvlJc w:val="left"/>
      <w:pPr>
        <w:ind w:left="3708" w:hanging="360"/>
      </w:pPr>
      <w:rPr>
        <w:rFonts w:ascii="Courier New" w:hAnsi="Courier New" w:cs="Courier New" w:hint="default"/>
      </w:rPr>
    </w:lvl>
    <w:lvl w:ilvl="2" w:tplc="9D94C36A" w:tentative="1">
      <w:start w:val="1"/>
      <w:numFmt w:val="bullet"/>
      <w:lvlText w:val=""/>
      <w:lvlJc w:val="left"/>
      <w:pPr>
        <w:ind w:left="4428" w:hanging="360"/>
      </w:pPr>
      <w:rPr>
        <w:rFonts w:ascii="Wingdings" w:hAnsi="Wingdings" w:hint="default"/>
      </w:rPr>
    </w:lvl>
    <w:lvl w:ilvl="3" w:tplc="70E8141A" w:tentative="1">
      <w:start w:val="1"/>
      <w:numFmt w:val="bullet"/>
      <w:lvlText w:val=""/>
      <w:lvlJc w:val="left"/>
      <w:pPr>
        <w:ind w:left="5148" w:hanging="360"/>
      </w:pPr>
      <w:rPr>
        <w:rFonts w:ascii="Symbol" w:hAnsi="Symbol" w:hint="default"/>
      </w:rPr>
    </w:lvl>
    <w:lvl w:ilvl="4" w:tplc="A39AC71A" w:tentative="1">
      <w:start w:val="1"/>
      <w:numFmt w:val="bullet"/>
      <w:lvlText w:val="o"/>
      <w:lvlJc w:val="left"/>
      <w:pPr>
        <w:ind w:left="5868" w:hanging="360"/>
      </w:pPr>
      <w:rPr>
        <w:rFonts w:ascii="Courier New" w:hAnsi="Courier New" w:cs="Courier New" w:hint="default"/>
      </w:rPr>
    </w:lvl>
    <w:lvl w:ilvl="5" w:tplc="DAE418D8" w:tentative="1">
      <w:start w:val="1"/>
      <w:numFmt w:val="bullet"/>
      <w:lvlText w:val=""/>
      <w:lvlJc w:val="left"/>
      <w:pPr>
        <w:ind w:left="6588" w:hanging="360"/>
      </w:pPr>
      <w:rPr>
        <w:rFonts w:ascii="Wingdings" w:hAnsi="Wingdings" w:hint="default"/>
      </w:rPr>
    </w:lvl>
    <w:lvl w:ilvl="6" w:tplc="6F546FD2" w:tentative="1">
      <w:start w:val="1"/>
      <w:numFmt w:val="bullet"/>
      <w:lvlText w:val=""/>
      <w:lvlJc w:val="left"/>
      <w:pPr>
        <w:ind w:left="7308" w:hanging="360"/>
      </w:pPr>
      <w:rPr>
        <w:rFonts w:ascii="Symbol" w:hAnsi="Symbol" w:hint="default"/>
      </w:rPr>
    </w:lvl>
    <w:lvl w:ilvl="7" w:tplc="43045BC4" w:tentative="1">
      <w:start w:val="1"/>
      <w:numFmt w:val="bullet"/>
      <w:lvlText w:val="o"/>
      <w:lvlJc w:val="left"/>
      <w:pPr>
        <w:ind w:left="8028" w:hanging="360"/>
      </w:pPr>
      <w:rPr>
        <w:rFonts w:ascii="Courier New" w:hAnsi="Courier New" w:cs="Courier New" w:hint="default"/>
      </w:rPr>
    </w:lvl>
    <w:lvl w:ilvl="8" w:tplc="E2104368" w:tentative="1">
      <w:start w:val="1"/>
      <w:numFmt w:val="bullet"/>
      <w:lvlText w:val=""/>
      <w:lvlJc w:val="left"/>
      <w:pPr>
        <w:ind w:left="8748" w:hanging="360"/>
      </w:pPr>
      <w:rPr>
        <w:rFonts w:ascii="Wingdings" w:hAnsi="Wingdings" w:hint="default"/>
      </w:rPr>
    </w:lvl>
  </w:abstractNum>
  <w:abstractNum w:abstractNumId="27" w15:restartNumberingAfterBreak="0">
    <w:nsid w:val="46AC04C6"/>
    <w:multiLevelType w:val="hybridMultilevel"/>
    <w:tmpl w:val="E6C47700"/>
    <w:lvl w:ilvl="0" w:tplc="4718E7F6">
      <w:start w:val="1"/>
      <w:numFmt w:val="bullet"/>
      <w:pStyle w:val="subclause2Bullet1"/>
      <w:lvlText w:val=""/>
      <w:lvlJc w:val="left"/>
      <w:pPr>
        <w:ind w:left="2279" w:hanging="360"/>
      </w:pPr>
      <w:rPr>
        <w:rFonts w:ascii="Symbol" w:hAnsi="Symbol" w:hint="default"/>
        <w:color w:val="000000"/>
      </w:rPr>
    </w:lvl>
    <w:lvl w:ilvl="1" w:tplc="6B1C81DC" w:tentative="1">
      <w:start w:val="1"/>
      <w:numFmt w:val="bullet"/>
      <w:lvlText w:val="o"/>
      <w:lvlJc w:val="left"/>
      <w:pPr>
        <w:ind w:left="2999" w:hanging="360"/>
      </w:pPr>
      <w:rPr>
        <w:rFonts w:ascii="Courier New" w:hAnsi="Courier New" w:cs="Courier New" w:hint="default"/>
      </w:rPr>
    </w:lvl>
    <w:lvl w:ilvl="2" w:tplc="695A117C" w:tentative="1">
      <w:start w:val="1"/>
      <w:numFmt w:val="bullet"/>
      <w:lvlText w:val=""/>
      <w:lvlJc w:val="left"/>
      <w:pPr>
        <w:ind w:left="3719" w:hanging="360"/>
      </w:pPr>
      <w:rPr>
        <w:rFonts w:ascii="Wingdings" w:hAnsi="Wingdings" w:hint="default"/>
      </w:rPr>
    </w:lvl>
    <w:lvl w:ilvl="3" w:tplc="336C282C" w:tentative="1">
      <w:start w:val="1"/>
      <w:numFmt w:val="bullet"/>
      <w:lvlText w:val=""/>
      <w:lvlJc w:val="left"/>
      <w:pPr>
        <w:ind w:left="4439" w:hanging="360"/>
      </w:pPr>
      <w:rPr>
        <w:rFonts w:ascii="Symbol" w:hAnsi="Symbol" w:hint="default"/>
      </w:rPr>
    </w:lvl>
    <w:lvl w:ilvl="4" w:tplc="A3F80768" w:tentative="1">
      <w:start w:val="1"/>
      <w:numFmt w:val="bullet"/>
      <w:lvlText w:val="o"/>
      <w:lvlJc w:val="left"/>
      <w:pPr>
        <w:ind w:left="5159" w:hanging="360"/>
      </w:pPr>
      <w:rPr>
        <w:rFonts w:ascii="Courier New" w:hAnsi="Courier New" w:cs="Courier New" w:hint="default"/>
      </w:rPr>
    </w:lvl>
    <w:lvl w:ilvl="5" w:tplc="6B503358" w:tentative="1">
      <w:start w:val="1"/>
      <w:numFmt w:val="bullet"/>
      <w:lvlText w:val=""/>
      <w:lvlJc w:val="left"/>
      <w:pPr>
        <w:ind w:left="5879" w:hanging="360"/>
      </w:pPr>
      <w:rPr>
        <w:rFonts w:ascii="Wingdings" w:hAnsi="Wingdings" w:hint="default"/>
      </w:rPr>
    </w:lvl>
    <w:lvl w:ilvl="6" w:tplc="27A8B3EE" w:tentative="1">
      <w:start w:val="1"/>
      <w:numFmt w:val="bullet"/>
      <w:lvlText w:val=""/>
      <w:lvlJc w:val="left"/>
      <w:pPr>
        <w:ind w:left="6599" w:hanging="360"/>
      </w:pPr>
      <w:rPr>
        <w:rFonts w:ascii="Symbol" w:hAnsi="Symbol" w:hint="default"/>
      </w:rPr>
    </w:lvl>
    <w:lvl w:ilvl="7" w:tplc="660AF5C6" w:tentative="1">
      <w:start w:val="1"/>
      <w:numFmt w:val="bullet"/>
      <w:lvlText w:val="o"/>
      <w:lvlJc w:val="left"/>
      <w:pPr>
        <w:ind w:left="7319" w:hanging="360"/>
      </w:pPr>
      <w:rPr>
        <w:rFonts w:ascii="Courier New" w:hAnsi="Courier New" w:cs="Courier New" w:hint="default"/>
      </w:rPr>
    </w:lvl>
    <w:lvl w:ilvl="8" w:tplc="40EE46F6" w:tentative="1">
      <w:start w:val="1"/>
      <w:numFmt w:val="bullet"/>
      <w:lvlText w:val=""/>
      <w:lvlJc w:val="left"/>
      <w:pPr>
        <w:ind w:left="8039" w:hanging="360"/>
      </w:pPr>
      <w:rPr>
        <w:rFonts w:ascii="Wingdings" w:hAnsi="Wingdings" w:hint="default"/>
      </w:rPr>
    </w:lvl>
  </w:abstractNum>
  <w:abstractNum w:abstractNumId="28" w15:restartNumberingAfterBreak="0">
    <w:nsid w:val="47F42723"/>
    <w:multiLevelType w:val="hybridMultilevel"/>
    <w:tmpl w:val="C5A02EE6"/>
    <w:lvl w:ilvl="0" w:tplc="A2808FEC">
      <w:start w:val="1"/>
      <w:numFmt w:val="bullet"/>
      <w:pStyle w:val="subclause1Bullet1"/>
      <w:lvlText w:val=""/>
      <w:lvlJc w:val="left"/>
      <w:pPr>
        <w:ind w:left="1440" w:hanging="360"/>
      </w:pPr>
      <w:rPr>
        <w:rFonts w:ascii="Symbol" w:hAnsi="Symbol" w:hint="default"/>
        <w:color w:val="000000"/>
      </w:rPr>
    </w:lvl>
    <w:lvl w:ilvl="1" w:tplc="F1722B52" w:tentative="1">
      <w:start w:val="1"/>
      <w:numFmt w:val="bullet"/>
      <w:lvlText w:val="o"/>
      <w:lvlJc w:val="left"/>
      <w:pPr>
        <w:ind w:left="2160" w:hanging="360"/>
      </w:pPr>
      <w:rPr>
        <w:rFonts w:ascii="Courier New" w:hAnsi="Courier New" w:cs="Courier New" w:hint="default"/>
      </w:rPr>
    </w:lvl>
    <w:lvl w:ilvl="2" w:tplc="2DB28514" w:tentative="1">
      <w:start w:val="1"/>
      <w:numFmt w:val="bullet"/>
      <w:lvlText w:val=""/>
      <w:lvlJc w:val="left"/>
      <w:pPr>
        <w:ind w:left="2880" w:hanging="360"/>
      </w:pPr>
      <w:rPr>
        <w:rFonts w:ascii="Wingdings" w:hAnsi="Wingdings" w:hint="default"/>
      </w:rPr>
    </w:lvl>
    <w:lvl w:ilvl="3" w:tplc="E29C1DEA" w:tentative="1">
      <w:start w:val="1"/>
      <w:numFmt w:val="bullet"/>
      <w:lvlText w:val=""/>
      <w:lvlJc w:val="left"/>
      <w:pPr>
        <w:ind w:left="3600" w:hanging="360"/>
      </w:pPr>
      <w:rPr>
        <w:rFonts w:ascii="Symbol" w:hAnsi="Symbol" w:hint="default"/>
      </w:rPr>
    </w:lvl>
    <w:lvl w:ilvl="4" w:tplc="23086A42" w:tentative="1">
      <w:start w:val="1"/>
      <w:numFmt w:val="bullet"/>
      <w:lvlText w:val="o"/>
      <w:lvlJc w:val="left"/>
      <w:pPr>
        <w:ind w:left="4320" w:hanging="360"/>
      </w:pPr>
      <w:rPr>
        <w:rFonts w:ascii="Courier New" w:hAnsi="Courier New" w:cs="Courier New" w:hint="default"/>
      </w:rPr>
    </w:lvl>
    <w:lvl w:ilvl="5" w:tplc="D3F050B2" w:tentative="1">
      <w:start w:val="1"/>
      <w:numFmt w:val="bullet"/>
      <w:lvlText w:val=""/>
      <w:lvlJc w:val="left"/>
      <w:pPr>
        <w:ind w:left="5040" w:hanging="360"/>
      </w:pPr>
      <w:rPr>
        <w:rFonts w:ascii="Wingdings" w:hAnsi="Wingdings" w:hint="default"/>
      </w:rPr>
    </w:lvl>
    <w:lvl w:ilvl="6" w:tplc="4EA69FEA" w:tentative="1">
      <w:start w:val="1"/>
      <w:numFmt w:val="bullet"/>
      <w:lvlText w:val=""/>
      <w:lvlJc w:val="left"/>
      <w:pPr>
        <w:ind w:left="5760" w:hanging="360"/>
      </w:pPr>
      <w:rPr>
        <w:rFonts w:ascii="Symbol" w:hAnsi="Symbol" w:hint="default"/>
      </w:rPr>
    </w:lvl>
    <w:lvl w:ilvl="7" w:tplc="589A8D9C" w:tentative="1">
      <w:start w:val="1"/>
      <w:numFmt w:val="bullet"/>
      <w:lvlText w:val="o"/>
      <w:lvlJc w:val="left"/>
      <w:pPr>
        <w:ind w:left="6480" w:hanging="360"/>
      </w:pPr>
      <w:rPr>
        <w:rFonts w:ascii="Courier New" w:hAnsi="Courier New" w:cs="Courier New" w:hint="default"/>
      </w:rPr>
    </w:lvl>
    <w:lvl w:ilvl="8" w:tplc="FCE2F824" w:tentative="1">
      <w:start w:val="1"/>
      <w:numFmt w:val="bullet"/>
      <w:lvlText w:val=""/>
      <w:lvlJc w:val="left"/>
      <w:pPr>
        <w:ind w:left="7200" w:hanging="360"/>
      </w:pPr>
      <w:rPr>
        <w:rFonts w:ascii="Wingdings" w:hAnsi="Wingdings" w:hint="default"/>
      </w:rPr>
    </w:lvl>
  </w:abstractNum>
  <w:abstractNum w:abstractNumId="29" w15:restartNumberingAfterBreak="0">
    <w:nsid w:val="55CB0AF0"/>
    <w:multiLevelType w:val="hybridMultilevel"/>
    <w:tmpl w:val="EB98B43A"/>
    <w:lvl w:ilvl="0" w:tplc="5D8A078E">
      <w:start w:val="1"/>
      <w:numFmt w:val="decimal"/>
      <w:pStyle w:val="LongQuestionPara"/>
      <w:lvlText w:val="%1."/>
      <w:lvlJc w:val="left"/>
      <w:pPr>
        <w:ind w:left="360" w:hanging="360"/>
      </w:pPr>
      <w:rPr>
        <w:rFonts w:hint="default"/>
        <w:b/>
        <w:i w:val="0"/>
        <w:color w:val="000000"/>
        <w:sz w:val="24"/>
      </w:rPr>
    </w:lvl>
    <w:lvl w:ilvl="1" w:tplc="34A86532" w:tentative="1">
      <w:start w:val="1"/>
      <w:numFmt w:val="lowerLetter"/>
      <w:lvlText w:val="%2."/>
      <w:lvlJc w:val="left"/>
      <w:pPr>
        <w:ind w:left="1440" w:hanging="360"/>
      </w:pPr>
    </w:lvl>
    <w:lvl w:ilvl="2" w:tplc="97E46980" w:tentative="1">
      <w:start w:val="1"/>
      <w:numFmt w:val="lowerRoman"/>
      <w:lvlText w:val="%3."/>
      <w:lvlJc w:val="right"/>
      <w:pPr>
        <w:ind w:left="2160" w:hanging="180"/>
      </w:pPr>
    </w:lvl>
    <w:lvl w:ilvl="3" w:tplc="B0F42994" w:tentative="1">
      <w:start w:val="1"/>
      <w:numFmt w:val="decimal"/>
      <w:lvlText w:val="%4."/>
      <w:lvlJc w:val="left"/>
      <w:pPr>
        <w:ind w:left="2880" w:hanging="360"/>
      </w:pPr>
    </w:lvl>
    <w:lvl w:ilvl="4" w:tplc="611E37FA" w:tentative="1">
      <w:start w:val="1"/>
      <w:numFmt w:val="lowerLetter"/>
      <w:lvlText w:val="%5."/>
      <w:lvlJc w:val="left"/>
      <w:pPr>
        <w:ind w:left="3600" w:hanging="360"/>
      </w:pPr>
    </w:lvl>
    <w:lvl w:ilvl="5" w:tplc="C876E47A" w:tentative="1">
      <w:start w:val="1"/>
      <w:numFmt w:val="lowerRoman"/>
      <w:lvlText w:val="%6."/>
      <w:lvlJc w:val="right"/>
      <w:pPr>
        <w:ind w:left="4320" w:hanging="180"/>
      </w:pPr>
    </w:lvl>
    <w:lvl w:ilvl="6" w:tplc="C566556A" w:tentative="1">
      <w:start w:val="1"/>
      <w:numFmt w:val="decimal"/>
      <w:lvlText w:val="%7."/>
      <w:lvlJc w:val="left"/>
      <w:pPr>
        <w:ind w:left="5040" w:hanging="360"/>
      </w:pPr>
    </w:lvl>
    <w:lvl w:ilvl="7" w:tplc="43020134" w:tentative="1">
      <w:start w:val="1"/>
      <w:numFmt w:val="lowerLetter"/>
      <w:lvlText w:val="%8."/>
      <w:lvlJc w:val="left"/>
      <w:pPr>
        <w:ind w:left="5760" w:hanging="360"/>
      </w:pPr>
    </w:lvl>
    <w:lvl w:ilvl="8" w:tplc="67AA4B1A" w:tentative="1">
      <w:start w:val="1"/>
      <w:numFmt w:val="lowerRoman"/>
      <w:lvlText w:val="%9."/>
      <w:lvlJc w:val="right"/>
      <w:pPr>
        <w:ind w:left="6480" w:hanging="180"/>
      </w:pPr>
    </w:lvl>
  </w:abstractNum>
  <w:abstractNum w:abstractNumId="30"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1" w15:restartNumberingAfterBreak="0">
    <w:nsid w:val="5D206610"/>
    <w:multiLevelType w:val="hybridMultilevel"/>
    <w:tmpl w:val="31700046"/>
    <w:lvl w:ilvl="0" w:tplc="520850F8">
      <w:start w:val="1"/>
      <w:numFmt w:val="lowerLetter"/>
      <w:lvlText w:val="(%1)"/>
      <w:lvlJc w:val="left"/>
      <w:pPr>
        <w:ind w:left="1440" w:hanging="360"/>
      </w:pPr>
      <w:rPr>
        <w:rFonts w:hint="default"/>
        <w:color w:val="000000"/>
      </w:rPr>
    </w:lvl>
    <w:lvl w:ilvl="1" w:tplc="8F867E4C" w:tentative="1">
      <w:start w:val="1"/>
      <w:numFmt w:val="lowerLetter"/>
      <w:lvlText w:val="%2."/>
      <w:lvlJc w:val="left"/>
      <w:pPr>
        <w:ind w:left="2160" w:hanging="360"/>
      </w:pPr>
    </w:lvl>
    <w:lvl w:ilvl="2" w:tplc="B97C5C20" w:tentative="1">
      <w:start w:val="1"/>
      <w:numFmt w:val="lowerRoman"/>
      <w:lvlText w:val="%3."/>
      <w:lvlJc w:val="right"/>
      <w:pPr>
        <w:ind w:left="2880" w:hanging="180"/>
      </w:pPr>
    </w:lvl>
    <w:lvl w:ilvl="3" w:tplc="C4882322" w:tentative="1">
      <w:start w:val="1"/>
      <w:numFmt w:val="decimal"/>
      <w:lvlText w:val="%4."/>
      <w:lvlJc w:val="left"/>
      <w:pPr>
        <w:ind w:left="3600" w:hanging="360"/>
      </w:pPr>
    </w:lvl>
    <w:lvl w:ilvl="4" w:tplc="4740D170" w:tentative="1">
      <w:start w:val="1"/>
      <w:numFmt w:val="lowerLetter"/>
      <w:lvlText w:val="%5."/>
      <w:lvlJc w:val="left"/>
      <w:pPr>
        <w:ind w:left="4320" w:hanging="360"/>
      </w:pPr>
    </w:lvl>
    <w:lvl w:ilvl="5" w:tplc="5E8E080E" w:tentative="1">
      <w:start w:val="1"/>
      <w:numFmt w:val="lowerRoman"/>
      <w:lvlText w:val="%6."/>
      <w:lvlJc w:val="right"/>
      <w:pPr>
        <w:ind w:left="5040" w:hanging="180"/>
      </w:pPr>
    </w:lvl>
    <w:lvl w:ilvl="6" w:tplc="6F7A39BC" w:tentative="1">
      <w:start w:val="1"/>
      <w:numFmt w:val="decimal"/>
      <w:lvlText w:val="%7."/>
      <w:lvlJc w:val="left"/>
      <w:pPr>
        <w:ind w:left="5760" w:hanging="360"/>
      </w:pPr>
    </w:lvl>
    <w:lvl w:ilvl="7" w:tplc="3B744F24" w:tentative="1">
      <w:start w:val="1"/>
      <w:numFmt w:val="lowerLetter"/>
      <w:lvlText w:val="%8."/>
      <w:lvlJc w:val="left"/>
      <w:pPr>
        <w:ind w:left="6480" w:hanging="360"/>
      </w:pPr>
    </w:lvl>
    <w:lvl w:ilvl="8" w:tplc="B024FA5A" w:tentative="1">
      <w:start w:val="1"/>
      <w:numFmt w:val="lowerRoman"/>
      <w:lvlText w:val="%9."/>
      <w:lvlJc w:val="right"/>
      <w:pPr>
        <w:ind w:left="7200" w:hanging="180"/>
      </w:pPr>
    </w:lvl>
  </w:abstractNum>
  <w:abstractNum w:abstractNumId="32" w15:restartNumberingAfterBreak="0">
    <w:nsid w:val="61071422"/>
    <w:multiLevelType w:val="hybridMultilevel"/>
    <w:tmpl w:val="59B858D8"/>
    <w:lvl w:ilvl="0" w:tplc="8F40052E">
      <w:start w:val="1"/>
      <w:numFmt w:val="bullet"/>
      <w:pStyle w:val="ClauseBullet1"/>
      <w:lvlText w:val=""/>
      <w:lvlJc w:val="left"/>
      <w:pPr>
        <w:ind w:left="1080" w:hanging="360"/>
      </w:pPr>
      <w:rPr>
        <w:rFonts w:ascii="Symbol" w:hAnsi="Symbol" w:hint="default"/>
        <w:color w:val="000000"/>
      </w:rPr>
    </w:lvl>
    <w:lvl w:ilvl="1" w:tplc="FBE41E6A" w:tentative="1">
      <w:start w:val="1"/>
      <w:numFmt w:val="bullet"/>
      <w:lvlText w:val="o"/>
      <w:lvlJc w:val="left"/>
      <w:pPr>
        <w:ind w:left="1800" w:hanging="360"/>
      </w:pPr>
      <w:rPr>
        <w:rFonts w:ascii="Courier New" w:hAnsi="Courier New" w:cs="Courier New" w:hint="default"/>
      </w:rPr>
    </w:lvl>
    <w:lvl w:ilvl="2" w:tplc="4FDE57C0" w:tentative="1">
      <w:start w:val="1"/>
      <w:numFmt w:val="bullet"/>
      <w:lvlText w:val=""/>
      <w:lvlJc w:val="left"/>
      <w:pPr>
        <w:ind w:left="2520" w:hanging="360"/>
      </w:pPr>
      <w:rPr>
        <w:rFonts w:ascii="Wingdings" w:hAnsi="Wingdings" w:hint="default"/>
      </w:rPr>
    </w:lvl>
    <w:lvl w:ilvl="3" w:tplc="C42A169C" w:tentative="1">
      <w:start w:val="1"/>
      <w:numFmt w:val="bullet"/>
      <w:lvlText w:val=""/>
      <w:lvlJc w:val="left"/>
      <w:pPr>
        <w:ind w:left="3240" w:hanging="360"/>
      </w:pPr>
      <w:rPr>
        <w:rFonts w:ascii="Symbol" w:hAnsi="Symbol" w:hint="default"/>
      </w:rPr>
    </w:lvl>
    <w:lvl w:ilvl="4" w:tplc="B3A2D8A2" w:tentative="1">
      <w:start w:val="1"/>
      <w:numFmt w:val="bullet"/>
      <w:lvlText w:val="o"/>
      <w:lvlJc w:val="left"/>
      <w:pPr>
        <w:ind w:left="3960" w:hanging="360"/>
      </w:pPr>
      <w:rPr>
        <w:rFonts w:ascii="Courier New" w:hAnsi="Courier New" w:cs="Courier New" w:hint="default"/>
      </w:rPr>
    </w:lvl>
    <w:lvl w:ilvl="5" w:tplc="6A0CD448" w:tentative="1">
      <w:start w:val="1"/>
      <w:numFmt w:val="bullet"/>
      <w:lvlText w:val=""/>
      <w:lvlJc w:val="left"/>
      <w:pPr>
        <w:ind w:left="4680" w:hanging="360"/>
      </w:pPr>
      <w:rPr>
        <w:rFonts w:ascii="Wingdings" w:hAnsi="Wingdings" w:hint="default"/>
      </w:rPr>
    </w:lvl>
    <w:lvl w:ilvl="6" w:tplc="45727B60" w:tentative="1">
      <w:start w:val="1"/>
      <w:numFmt w:val="bullet"/>
      <w:lvlText w:val=""/>
      <w:lvlJc w:val="left"/>
      <w:pPr>
        <w:ind w:left="5400" w:hanging="360"/>
      </w:pPr>
      <w:rPr>
        <w:rFonts w:ascii="Symbol" w:hAnsi="Symbol" w:hint="default"/>
      </w:rPr>
    </w:lvl>
    <w:lvl w:ilvl="7" w:tplc="75223C0A" w:tentative="1">
      <w:start w:val="1"/>
      <w:numFmt w:val="bullet"/>
      <w:lvlText w:val="o"/>
      <w:lvlJc w:val="left"/>
      <w:pPr>
        <w:ind w:left="6120" w:hanging="360"/>
      </w:pPr>
      <w:rPr>
        <w:rFonts w:ascii="Courier New" w:hAnsi="Courier New" w:cs="Courier New" w:hint="default"/>
      </w:rPr>
    </w:lvl>
    <w:lvl w:ilvl="8" w:tplc="D1AEA5F8" w:tentative="1">
      <w:start w:val="1"/>
      <w:numFmt w:val="bullet"/>
      <w:lvlText w:val=""/>
      <w:lvlJc w:val="left"/>
      <w:pPr>
        <w:ind w:left="6840" w:hanging="360"/>
      </w:pPr>
      <w:rPr>
        <w:rFonts w:ascii="Wingdings" w:hAnsi="Wingdings" w:hint="default"/>
      </w:rPr>
    </w:lvl>
  </w:abstractNum>
  <w:abstractNum w:abstractNumId="33" w15:restartNumberingAfterBreak="0">
    <w:nsid w:val="637A170D"/>
    <w:multiLevelType w:val="hybridMultilevel"/>
    <w:tmpl w:val="8B48C79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2371CD"/>
    <w:multiLevelType w:val="hybridMultilevel"/>
    <w:tmpl w:val="3B76A654"/>
    <w:lvl w:ilvl="0" w:tplc="C47AFB66">
      <w:start w:val="1"/>
      <w:numFmt w:val="bullet"/>
      <w:pStyle w:val="subclause3Bullet2"/>
      <w:lvlText w:val=""/>
      <w:lvlJc w:val="left"/>
      <w:pPr>
        <w:ind w:left="3748" w:hanging="360"/>
      </w:pPr>
      <w:rPr>
        <w:rFonts w:ascii="Symbol" w:hAnsi="Symbol" w:hint="default"/>
        <w:color w:val="000000"/>
      </w:rPr>
    </w:lvl>
    <w:lvl w:ilvl="1" w:tplc="27B4AF5C" w:tentative="1">
      <w:start w:val="1"/>
      <w:numFmt w:val="bullet"/>
      <w:lvlText w:val="o"/>
      <w:lvlJc w:val="left"/>
      <w:pPr>
        <w:ind w:left="4468" w:hanging="360"/>
      </w:pPr>
      <w:rPr>
        <w:rFonts w:ascii="Courier New" w:hAnsi="Courier New" w:cs="Courier New" w:hint="default"/>
      </w:rPr>
    </w:lvl>
    <w:lvl w:ilvl="2" w:tplc="E292BD24" w:tentative="1">
      <w:start w:val="1"/>
      <w:numFmt w:val="bullet"/>
      <w:lvlText w:val=""/>
      <w:lvlJc w:val="left"/>
      <w:pPr>
        <w:ind w:left="5188" w:hanging="360"/>
      </w:pPr>
      <w:rPr>
        <w:rFonts w:ascii="Wingdings" w:hAnsi="Wingdings" w:hint="default"/>
      </w:rPr>
    </w:lvl>
    <w:lvl w:ilvl="3" w:tplc="93FE0BDC" w:tentative="1">
      <w:start w:val="1"/>
      <w:numFmt w:val="bullet"/>
      <w:lvlText w:val=""/>
      <w:lvlJc w:val="left"/>
      <w:pPr>
        <w:ind w:left="5908" w:hanging="360"/>
      </w:pPr>
      <w:rPr>
        <w:rFonts w:ascii="Symbol" w:hAnsi="Symbol" w:hint="default"/>
      </w:rPr>
    </w:lvl>
    <w:lvl w:ilvl="4" w:tplc="51048890" w:tentative="1">
      <w:start w:val="1"/>
      <w:numFmt w:val="bullet"/>
      <w:lvlText w:val="o"/>
      <w:lvlJc w:val="left"/>
      <w:pPr>
        <w:ind w:left="6628" w:hanging="360"/>
      </w:pPr>
      <w:rPr>
        <w:rFonts w:ascii="Courier New" w:hAnsi="Courier New" w:cs="Courier New" w:hint="default"/>
      </w:rPr>
    </w:lvl>
    <w:lvl w:ilvl="5" w:tplc="6B60D7B6" w:tentative="1">
      <w:start w:val="1"/>
      <w:numFmt w:val="bullet"/>
      <w:lvlText w:val=""/>
      <w:lvlJc w:val="left"/>
      <w:pPr>
        <w:ind w:left="7348" w:hanging="360"/>
      </w:pPr>
      <w:rPr>
        <w:rFonts w:ascii="Wingdings" w:hAnsi="Wingdings" w:hint="default"/>
      </w:rPr>
    </w:lvl>
    <w:lvl w:ilvl="6" w:tplc="088E9314" w:tentative="1">
      <w:start w:val="1"/>
      <w:numFmt w:val="bullet"/>
      <w:lvlText w:val=""/>
      <w:lvlJc w:val="left"/>
      <w:pPr>
        <w:ind w:left="8068" w:hanging="360"/>
      </w:pPr>
      <w:rPr>
        <w:rFonts w:ascii="Symbol" w:hAnsi="Symbol" w:hint="default"/>
      </w:rPr>
    </w:lvl>
    <w:lvl w:ilvl="7" w:tplc="C8B42A8C" w:tentative="1">
      <w:start w:val="1"/>
      <w:numFmt w:val="bullet"/>
      <w:lvlText w:val="o"/>
      <w:lvlJc w:val="left"/>
      <w:pPr>
        <w:ind w:left="8788" w:hanging="360"/>
      </w:pPr>
      <w:rPr>
        <w:rFonts w:ascii="Courier New" w:hAnsi="Courier New" w:cs="Courier New" w:hint="default"/>
      </w:rPr>
    </w:lvl>
    <w:lvl w:ilvl="8" w:tplc="B3DC9C54" w:tentative="1">
      <w:start w:val="1"/>
      <w:numFmt w:val="bullet"/>
      <w:lvlText w:val=""/>
      <w:lvlJc w:val="left"/>
      <w:pPr>
        <w:ind w:left="9508" w:hanging="360"/>
      </w:pPr>
      <w:rPr>
        <w:rFonts w:ascii="Wingdings" w:hAnsi="Wingdings" w:hint="default"/>
      </w:rPr>
    </w:lvl>
  </w:abstractNum>
  <w:abstractNum w:abstractNumId="35"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6" w15:restartNumberingAfterBreak="0">
    <w:nsid w:val="673B221F"/>
    <w:multiLevelType w:val="hybridMultilevel"/>
    <w:tmpl w:val="E764AB9E"/>
    <w:lvl w:ilvl="0" w:tplc="A650D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8747BA9"/>
    <w:multiLevelType w:val="hybridMultilevel"/>
    <w:tmpl w:val="9378FF44"/>
    <w:lvl w:ilvl="0" w:tplc="8AB0054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A14466B"/>
    <w:multiLevelType w:val="hybridMultilevel"/>
    <w:tmpl w:val="2402A666"/>
    <w:lvl w:ilvl="0" w:tplc="27544E80">
      <w:start w:val="1"/>
      <w:numFmt w:val="bullet"/>
      <w:pStyle w:val="BulletList1"/>
      <w:lvlText w:val="·"/>
      <w:lvlJc w:val="left"/>
      <w:pPr>
        <w:tabs>
          <w:tab w:val="num" w:pos="360"/>
        </w:tabs>
        <w:ind w:left="360" w:hanging="360"/>
      </w:pPr>
      <w:rPr>
        <w:rFonts w:ascii="Symbol" w:hAnsi="Symbol" w:hint="default"/>
        <w:color w:val="000000"/>
      </w:rPr>
    </w:lvl>
    <w:lvl w:ilvl="1" w:tplc="1834DC88" w:tentative="1">
      <w:start w:val="1"/>
      <w:numFmt w:val="bullet"/>
      <w:lvlText w:val="·"/>
      <w:lvlJc w:val="left"/>
      <w:pPr>
        <w:tabs>
          <w:tab w:val="num" w:pos="1440"/>
        </w:tabs>
        <w:ind w:left="1440" w:hanging="360"/>
      </w:pPr>
      <w:rPr>
        <w:rFonts w:ascii="Symbol" w:hAnsi="Symbol" w:hint="default"/>
      </w:rPr>
    </w:lvl>
    <w:lvl w:ilvl="2" w:tplc="D32AB000" w:tentative="1">
      <w:start w:val="1"/>
      <w:numFmt w:val="bullet"/>
      <w:lvlText w:val="·"/>
      <w:lvlJc w:val="left"/>
      <w:pPr>
        <w:tabs>
          <w:tab w:val="num" w:pos="2160"/>
        </w:tabs>
        <w:ind w:left="2160" w:hanging="360"/>
      </w:pPr>
      <w:rPr>
        <w:rFonts w:ascii="Symbol" w:hAnsi="Symbol" w:hint="default"/>
      </w:rPr>
    </w:lvl>
    <w:lvl w:ilvl="3" w:tplc="947AADC2" w:tentative="1">
      <w:start w:val="1"/>
      <w:numFmt w:val="bullet"/>
      <w:lvlText w:val="·"/>
      <w:lvlJc w:val="left"/>
      <w:pPr>
        <w:tabs>
          <w:tab w:val="num" w:pos="2880"/>
        </w:tabs>
        <w:ind w:left="2880" w:hanging="360"/>
      </w:pPr>
      <w:rPr>
        <w:rFonts w:ascii="Symbol" w:hAnsi="Symbol" w:hint="default"/>
      </w:rPr>
    </w:lvl>
    <w:lvl w:ilvl="4" w:tplc="6B540BD4" w:tentative="1">
      <w:start w:val="1"/>
      <w:numFmt w:val="bullet"/>
      <w:lvlText w:val="o"/>
      <w:lvlJc w:val="left"/>
      <w:pPr>
        <w:tabs>
          <w:tab w:val="num" w:pos="3600"/>
        </w:tabs>
        <w:ind w:left="3600" w:hanging="360"/>
      </w:pPr>
      <w:rPr>
        <w:rFonts w:ascii="Courier New" w:hAnsi="Courier New" w:hint="default"/>
      </w:rPr>
    </w:lvl>
    <w:lvl w:ilvl="5" w:tplc="1AEE8B82" w:tentative="1">
      <w:start w:val="1"/>
      <w:numFmt w:val="bullet"/>
      <w:lvlText w:val="§"/>
      <w:lvlJc w:val="left"/>
      <w:pPr>
        <w:tabs>
          <w:tab w:val="num" w:pos="4320"/>
        </w:tabs>
        <w:ind w:left="4320" w:hanging="360"/>
      </w:pPr>
      <w:rPr>
        <w:rFonts w:ascii="Wingdings" w:hAnsi="Wingdings" w:hint="default"/>
      </w:rPr>
    </w:lvl>
    <w:lvl w:ilvl="6" w:tplc="92401AE0" w:tentative="1">
      <w:start w:val="1"/>
      <w:numFmt w:val="bullet"/>
      <w:lvlText w:val="·"/>
      <w:lvlJc w:val="left"/>
      <w:pPr>
        <w:tabs>
          <w:tab w:val="num" w:pos="5040"/>
        </w:tabs>
        <w:ind w:left="5040" w:hanging="360"/>
      </w:pPr>
      <w:rPr>
        <w:rFonts w:ascii="Symbol" w:hAnsi="Symbol" w:hint="default"/>
      </w:rPr>
    </w:lvl>
    <w:lvl w:ilvl="7" w:tplc="53D4816E" w:tentative="1">
      <w:start w:val="1"/>
      <w:numFmt w:val="bullet"/>
      <w:lvlText w:val="o"/>
      <w:lvlJc w:val="left"/>
      <w:pPr>
        <w:tabs>
          <w:tab w:val="num" w:pos="5760"/>
        </w:tabs>
        <w:ind w:left="5760" w:hanging="360"/>
      </w:pPr>
      <w:rPr>
        <w:rFonts w:ascii="Courier New" w:hAnsi="Courier New" w:hint="default"/>
      </w:rPr>
    </w:lvl>
    <w:lvl w:ilvl="8" w:tplc="F3AC8CF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2" w15:restartNumberingAfterBreak="0">
    <w:nsid w:val="78C31C79"/>
    <w:multiLevelType w:val="hybridMultilevel"/>
    <w:tmpl w:val="0BBA56BC"/>
    <w:lvl w:ilvl="0" w:tplc="6A02295C">
      <w:start w:val="1"/>
      <w:numFmt w:val="decimal"/>
      <w:lvlText w:val="%1."/>
      <w:lvlJc w:val="left"/>
      <w:pPr>
        <w:ind w:left="1440" w:hanging="360"/>
      </w:pPr>
      <w:rPr>
        <w:color w:val="000000"/>
      </w:rPr>
    </w:lvl>
    <w:lvl w:ilvl="1" w:tplc="00A0419C" w:tentative="1">
      <w:start w:val="1"/>
      <w:numFmt w:val="lowerLetter"/>
      <w:lvlText w:val="%2."/>
      <w:lvlJc w:val="left"/>
      <w:pPr>
        <w:ind w:left="2160" w:hanging="360"/>
      </w:pPr>
    </w:lvl>
    <w:lvl w:ilvl="2" w:tplc="55A65828" w:tentative="1">
      <w:start w:val="1"/>
      <w:numFmt w:val="lowerRoman"/>
      <w:lvlText w:val="%3."/>
      <w:lvlJc w:val="right"/>
      <w:pPr>
        <w:ind w:left="2880" w:hanging="180"/>
      </w:pPr>
    </w:lvl>
    <w:lvl w:ilvl="3" w:tplc="75A81D38" w:tentative="1">
      <w:start w:val="1"/>
      <w:numFmt w:val="decimal"/>
      <w:lvlText w:val="%4."/>
      <w:lvlJc w:val="left"/>
      <w:pPr>
        <w:ind w:left="3600" w:hanging="360"/>
      </w:pPr>
    </w:lvl>
    <w:lvl w:ilvl="4" w:tplc="4F96B200" w:tentative="1">
      <w:start w:val="1"/>
      <w:numFmt w:val="lowerLetter"/>
      <w:lvlText w:val="%5."/>
      <w:lvlJc w:val="left"/>
      <w:pPr>
        <w:ind w:left="4320" w:hanging="360"/>
      </w:pPr>
    </w:lvl>
    <w:lvl w:ilvl="5" w:tplc="2158B416" w:tentative="1">
      <w:start w:val="1"/>
      <w:numFmt w:val="lowerRoman"/>
      <w:lvlText w:val="%6."/>
      <w:lvlJc w:val="right"/>
      <w:pPr>
        <w:ind w:left="5040" w:hanging="180"/>
      </w:pPr>
    </w:lvl>
    <w:lvl w:ilvl="6" w:tplc="630411D4" w:tentative="1">
      <w:start w:val="1"/>
      <w:numFmt w:val="decimal"/>
      <w:lvlText w:val="%7."/>
      <w:lvlJc w:val="left"/>
      <w:pPr>
        <w:ind w:left="5760" w:hanging="360"/>
      </w:pPr>
    </w:lvl>
    <w:lvl w:ilvl="7" w:tplc="5866C89C" w:tentative="1">
      <w:start w:val="1"/>
      <w:numFmt w:val="lowerLetter"/>
      <w:lvlText w:val="%8."/>
      <w:lvlJc w:val="left"/>
      <w:pPr>
        <w:ind w:left="6480" w:hanging="360"/>
      </w:pPr>
    </w:lvl>
    <w:lvl w:ilvl="8" w:tplc="9F0069F2" w:tentative="1">
      <w:start w:val="1"/>
      <w:numFmt w:val="lowerRoman"/>
      <w:lvlText w:val="%9."/>
      <w:lvlJc w:val="right"/>
      <w:pPr>
        <w:ind w:left="7200" w:hanging="180"/>
      </w:pPr>
    </w:lvl>
  </w:abstractNum>
  <w:abstractNum w:abstractNumId="43" w15:restartNumberingAfterBreak="0">
    <w:nsid w:val="7DB5644F"/>
    <w:multiLevelType w:val="hybridMultilevel"/>
    <w:tmpl w:val="8BCC9C08"/>
    <w:lvl w:ilvl="0" w:tplc="B0645BD0">
      <w:start w:val="1"/>
      <w:numFmt w:val="bullet"/>
      <w:pStyle w:val="BulletList3"/>
      <w:lvlText w:val=""/>
      <w:lvlJc w:val="left"/>
      <w:pPr>
        <w:tabs>
          <w:tab w:val="num" w:pos="1945"/>
        </w:tabs>
        <w:ind w:left="1945" w:hanging="357"/>
      </w:pPr>
      <w:rPr>
        <w:rFonts w:ascii="Symbol" w:hAnsi="Symbol" w:hint="default"/>
        <w:color w:val="000000"/>
      </w:rPr>
    </w:lvl>
    <w:lvl w:ilvl="1" w:tplc="D024AA18" w:tentative="1">
      <w:start w:val="1"/>
      <w:numFmt w:val="bullet"/>
      <w:lvlText w:val="o"/>
      <w:lvlJc w:val="left"/>
      <w:pPr>
        <w:tabs>
          <w:tab w:val="num" w:pos="1440"/>
        </w:tabs>
        <w:ind w:left="1440" w:hanging="360"/>
      </w:pPr>
      <w:rPr>
        <w:rFonts w:ascii="Courier New" w:hAnsi="Courier New" w:cs="Courier New" w:hint="default"/>
      </w:rPr>
    </w:lvl>
    <w:lvl w:ilvl="2" w:tplc="E6AA9EBC" w:tentative="1">
      <w:start w:val="1"/>
      <w:numFmt w:val="bullet"/>
      <w:lvlText w:val=""/>
      <w:lvlJc w:val="left"/>
      <w:pPr>
        <w:tabs>
          <w:tab w:val="num" w:pos="2160"/>
        </w:tabs>
        <w:ind w:left="2160" w:hanging="360"/>
      </w:pPr>
      <w:rPr>
        <w:rFonts w:ascii="Wingdings" w:hAnsi="Wingdings" w:hint="default"/>
      </w:rPr>
    </w:lvl>
    <w:lvl w:ilvl="3" w:tplc="FDDEBF52" w:tentative="1">
      <w:start w:val="1"/>
      <w:numFmt w:val="bullet"/>
      <w:lvlText w:val=""/>
      <w:lvlJc w:val="left"/>
      <w:pPr>
        <w:tabs>
          <w:tab w:val="num" w:pos="2880"/>
        </w:tabs>
        <w:ind w:left="2880" w:hanging="360"/>
      </w:pPr>
      <w:rPr>
        <w:rFonts w:ascii="Symbol" w:hAnsi="Symbol" w:hint="default"/>
      </w:rPr>
    </w:lvl>
    <w:lvl w:ilvl="4" w:tplc="2368A142" w:tentative="1">
      <w:start w:val="1"/>
      <w:numFmt w:val="bullet"/>
      <w:lvlText w:val="o"/>
      <w:lvlJc w:val="left"/>
      <w:pPr>
        <w:tabs>
          <w:tab w:val="num" w:pos="3600"/>
        </w:tabs>
        <w:ind w:left="3600" w:hanging="360"/>
      </w:pPr>
      <w:rPr>
        <w:rFonts w:ascii="Courier New" w:hAnsi="Courier New" w:cs="Courier New" w:hint="default"/>
      </w:rPr>
    </w:lvl>
    <w:lvl w:ilvl="5" w:tplc="F014B722" w:tentative="1">
      <w:start w:val="1"/>
      <w:numFmt w:val="bullet"/>
      <w:lvlText w:val=""/>
      <w:lvlJc w:val="left"/>
      <w:pPr>
        <w:tabs>
          <w:tab w:val="num" w:pos="4320"/>
        </w:tabs>
        <w:ind w:left="4320" w:hanging="360"/>
      </w:pPr>
      <w:rPr>
        <w:rFonts w:ascii="Wingdings" w:hAnsi="Wingdings" w:hint="default"/>
      </w:rPr>
    </w:lvl>
    <w:lvl w:ilvl="6" w:tplc="3B5CA108" w:tentative="1">
      <w:start w:val="1"/>
      <w:numFmt w:val="bullet"/>
      <w:lvlText w:val=""/>
      <w:lvlJc w:val="left"/>
      <w:pPr>
        <w:tabs>
          <w:tab w:val="num" w:pos="5040"/>
        </w:tabs>
        <w:ind w:left="5040" w:hanging="360"/>
      </w:pPr>
      <w:rPr>
        <w:rFonts w:ascii="Symbol" w:hAnsi="Symbol" w:hint="default"/>
      </w:rPr>
    </w:lvl>
    <w:lvl w:ilvl="7" w:tplc="56627BF0" w:tentative="1">
      <w:start w:val="1"/>
      <w:numFmt w:val="bullet"/>
      <w:lvlText w:val="o"/>
      <w:lvlJc w:val="left"/>
      <w:pPr>
        <w:tabs>
          <w:tab w:val="num" w:pos="5760"/>
        </w:tabs>
        <w:ind w:left="5760" w:hanging="360"/>
      </w:pPr>
      <w:rPr>
        <w:rFonts w:ascii="Courier New" w:hAnsi="Courier New" w:cs="Courier New" w:hint="default"/>
      </w:rPr>
    </w:lvl>
    <w:lvl w:ilvl="8" w:tplc="0F06B238" w:tentative="1">
      <w:start w:val="1"/>
      <w:numFmt w:val="bullet"/>
      <w:lvlText w:val=""/>
      <w:lvlJc w:val="left"/>
      <w:pPr>
        <w:tabs>
          <w:tab w:val="num" w:pos="6480"/>
        </w:tabs>
        <w:ind w:left="6480" w:hanging="360"/>
      </w:pPr>
      <w:rPr>
        <w:rFonts w:ascii="Wingdings" w:hAnsi="Wingdings" w:hint="default"/>
      </w:rPr>
    </w:lvl>
  </w:abstractNum>
  <w:num w:numId="1" w16cid:durableId="1091505949">
    <w:abstractNumId w:val="35"/>
  </w:num>
  <w:num w:numId="2" w16cid:durableId="1865823233">
    <w:abstractNumId w:val="38"/>
  </w:num>
  <w:num w:numId="3" w16cid:durableId="1451703112">
    <w:abstractNumId w:val="21"/>
  </w:num>
  <w:num w:numId="4" w16cid:durableId="173106436">
    <w:abstractNumId w:val="43"/>
  </w:num>
  <w:num w:numId="5" w16cid:durableId="309333686">
    <w:abstractNumId w:val="40"/>
  </w:num>
  <w:num w:numId="6" w16cid:durableId="498733585">
    <w:abstractNumId w:val="15"/>
  </w:num>
  <w:num w:numId="7" w16cid:durableId="1091773907">
    <w:abstractNumId w:val="23"/>
  </w:num>
  <w:num w:numId="8" w16cid:durableId="1238174756">
    <w:abstractNumId w:val="41"/>
  </w:num>
  <w:num w:numId="9" w16cid:durableId="2119523609">
    <w:abstractNumId w:val="22"/>
  </w:num>
  <w:num w:numId="10" w16cid:durableId="1204489229">
    <w:abstractNumId w:val="19"/>
  </w:num>
  <w:num w:numId="11" w16cid:durableId="287316817">
    <w:abstractNumId w:val="30"/>
  </w:num>
  <w:num w:numId="12" w16cid:durableId="768086678">
    <w:abstractNumId w:val="14"/>
  </w:num>
  <w:num w:numId="13" w16cid:durableId="1125999599">
    <w:abstractNumId w:val="18"/>
  </w:num>
  <w:num w:numId="14" w16cid:durableId="353772704">
    <w:abstractNumId w:val="17"/>
  </w:num>
  <w:num w:numId="15" w16cid:durableId="1259098327">
    <w:abstractNumId w:val="29"/>
  </w:num>
  <w:num w:numId="16" w16cid:durableId="62141825">
    <w:abstractNumId w:val="32"/>
  </w:num>
  <w:num w:numId="17" w16cid:durableId="1571692522">
    <w:abstractNumId w:val="24"/>
  </w:num>
  <w:num w:numId="18" w16cid:durableId="119613985">
    <w:abstractNumId w:val="28"/>
  </w:num>
  <w:num w:numId="19" w16cid:durableId="1786656058">
    <w:abstractNumId w:val="26"/>
  </w:num>
  <w:num w:numId="20" w16cid:durableId="940988095">
    <w:abstractNumId w:val="27"/>
  </w:num>
  <w:num w:numId="21" w16cid:durableId="725104109">
    <w:abstractNumId w:val="25"/>
  </w:num>
  <w:num w:numId="22" w16cid:durableId="344089431">
    <w:abstractNumId w:val="20"/>
  </w:num>
  <w:num w:numId="23" w16cid:durableId="1406026625">
    <w:abstractNumId w:val="34"/>
  </w:num>
  <w:num w:numId="24" w16cid:durableId="1735854934">
    <w:abstractNumId w:val="11"/>
  </w:num>
  <w:num w:numId="25" w16cid:durableId="425541062">
    <w:abstractNumId w:val="31"/>
  </w:num>
  <w:num w:numId="26" w16cid:durableId="383523084">
    <w:abstractNumId w:val="9"/>
  </w:num>
  <w:num w:numId="27" w16cid:durableId="530649734">
    <w:abstractNumId w:val="7"/>
  </w:num>
  <w:num w:numId="28" w16cid:durableId="1219508961">
    <w:abstractNumId w:val="6"/>
  </w:num>
  <w:num w:numId="29" w16cid:durableId="2142577756">
    <w:abstractNumId w:val="5"/>
  </w:num>
  <w:num w:numId="30" w16cid:durableId="102072285">
    <w:abstractNumId w:val="4"/>
  </w:num>
  <w:num w:numId="31" w16cid:durableId="670717696">
    <w:abstractNumId w:val="8"/>
  </w:num>
  <w:num w:numId="32" w16cid:durableId="1881241894">
    <w:abstractNumId w:val="3"/>
  </w:num>
  <w:num w:numId="33" w16cid:durableId="1867480179">
    <w:abstractNumId w:val="2"/>
  </w:num>
  <w:num w:numId="34" w16cid:durableId="428043248">
    <w:abstractNumId w:val="1"/>
  </w:num>
  <w:num w:numId="35" w16cid:durableId="538471154">
    <w:abstractNumId w:val="0"/>
  </w:num>
  <w:num w:numId="36" w16cid:durableId="3685766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24877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2466852">
    <w:abstractNumId w:val="12"/>
  </w:num>
  <w:num w:numId="39" w16cid:durableId="432482951">
    <w:abstractNumId w:val="13"/>
  </w:num>
  <w:num w:numId="40" w16cid:durableId="1056128313">
    <w:abstractNumId w:val="10"/>
  </w:num>
  <w:num w:numId="41" w16cid:durableId="2137023867">
    <w:abstractNumId w:val="42"/>
  </w:num>
  <w:num w:numId="42" w16cid:durableId="1574700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8096476">
    <w:abstractNumId w:val="39"/>
  </w:num>
  <w:num w:numId="44" w16cid:durableId="1335647897">
    <w:abstractNumId w:val="16"/>
  </w:num>
  <w:num w:numId="45" w16cid:durableId="1749420676">
    <w:abstractNumId w:val="10"/>
    <w:lvlOverride w:ilvl="0">
      <w:startOverride w:val="12"/>
    </w:lvlOverride>
    <w:lvlOverride w:ilvl="1">
      <w:startOverride w:val="1"/>
    </w:lvlOverride>
  </w:num>
  <w:num w:numId="46" w16cid:durableId="685449785">
    <w:abstractNumId w:val="10"/>
    <w:lvlOverride w:ilvl="0">
      <w:startOverride w:val="13"/>
    </w:lvlOverride>
    <w:lvlOverride w:ilvl="1">
      <w:startOverride w:val="1"/>
    </w:lvlOverride>
  </w:num>
  <w:num w:numId="47" w16cid:durableId="720323792">
    <w:abstractNumId w:val="33"/>
  </w:num>
  <w:num w:numId="48" w16cid:durableId="330911968">
    <w:abstractNumId w:val="10"/>
    <w:lvlOverride w:ilvl="0">
      <w:startOverride w:val="10"/>
    </w:lvlOverride>
    <w:lvlOverride w:ilvl="1">
      <w:startOverride w:val="1"/>
    </w:lvlOverride>
  </w:num>
  <w:num w:numId="49" w16cid:durableId="1781030799">
    <w:abstractNumId w:val="37"/>
  </w:num>
  <w:num w:numId="50" w16cid:durableId="105547182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agreement&lt;/Precedent&gt;_x005f_x000d__x005f_x000a_  &lt;Operative&gt;condition&lt;/Operative&gt;_x005f_x000d__x005f_x000a_  &lt;TemplateType&gt;null&lt;/TemplateType&gt;_x005f_x000d__x005f_x000a_  &lt;SignaturePageBreakType&gt;Yes without message&lt;/SignaturePageBreakType&gt;_x005f_x000d__x005f_x000a_&lt;/docParts&gt;"/>
    <w:docVar w:name="gentXMLPartID" w:val="{015CFB63-6C60-4294-BB0B-FA2A2CD786D4}"/>
  </w:docVars>
  <w:rsids>
    <w:rsidRoot w:val="00726173"/>
    <w:rsid w:val="0001096A"/>
    <w:rsid w:val="00013988"/>
    <w:rsid w:val="000335EA"/>
    <w:rsid w:val="00043610"/>
    <w:rsid w:val="000529ED"/>
    <w:rsid w:val="0005636B"/>
    <w:rsid w:val="000E3256"/>
    <w:rsid w:val="0012033E"/>
    <w:rsid w:val="0012087A"/>
    <w:rsid w:val="001220E5"/>
    <w:rsid w:val="001247EA"/>
    <w:rsid w:val="00126963"/>
    <w:rsid w:val="00135A2A"/>
    <w:rsid w:val="001450CF"/>
    <w:rsid w:val="00163696"/>
    <w:rsid w:val="001671A2"/>
    <w:rsid w:val="001A2F8C"/>
    <w:rsid w:val="001C1770"/>
    <w:rsid w:val="001E0F40"/>
    <w:rsid w:val="001E1D1A"/>
    <w:rsid w:val="002413A8"/>
    <w:rsid w:val="002677B0"/>
    <w:rsid w:val="002A69FD"/>
    <w:rsid w:val="002E53C1"/>
    <w:rsid w:val="002F6FA2"/>
    <w:rsid w:val="00310E2C"/>
    <w:rsid w:val="003330B8"/>
    <w:rsid w:val="0035390B"/>
    <w:rsid w:val="00366DBB"/>
    <w:rsid w:val="00380005"/>
    <w:rsid w:val="003D7BEB"/>
    <w:rsid w:val="003E09DB"/>
    <w:rsid w:val="003F3934"/>
    <w:rsid w:val="0041738E"/>
    <w:rsid w:val="004271CF"/>
    <w:rsid w:val="00495D8F"/>
    <w:rsid w:val="004A51E8"/>
    <w:rsid w:val="004C4D83"/>
    <w:rsid w:val="004F5614"/>
    <w:rsid w:val="00514DE8"/>
    <w:rsid w:val="005475F8"/>
    <w:rsid w:val="00561EF9"/>
    <w:rsid w:val="00574531"/>
    <w:rsid w:val="00585BCF"/>
    <w:rsid w:val="0059774A"/>
    <w:rsid w:val="005B0134"/>
    <w:rsid w:val="005E176B"/>
    <w:rsid w:val="005E6F9A"/>
    <w:rsid w:val="00600EFC"/>
    <w:rsid w:val="006077CB"/>
    <w:rsid w:val="00630081"/>
    <w:rsid w:val="006B42F0"/>
    <w:rsid w:val="006C638E"/>
    <w:rsid w:val="00701C4D"/>
    <w:rsid w:val="00702077"/>
    <w:rsid w:val="00725CFB"/>
    <w:rsid w:val="00726173"/>
    <w:rsid w:val="007625D0"/>
    <w:rsid w:val="007A1CBE"/>
    <w:rsid w:val="00814AFF"/>
    <w:rsid w:val="00826EEB"/>
    <w:rsid w:val="00837B68"/>
    <w:rsid w:val="00853836"/>
    <w:rsid w:val="00874B4F"/>
    <w:rsid w:val="008A0D2B"/>
    <w:rsid w:val="008A5C5C"/>
    <w:rsid w:val="009120B6"/>
    <w:rsid w:val="0091645D"/>
    <w:rsid w:val="00920B98"/>
    <w:rsid w:val="00942978"/>
    <w:rsid w:val="00946B2D"/>
    <w:rsid w:val="00971937"/>
    <w:rsid w:val="009A4AD1"/>
    <w:rsid w:val="009E4E7F"/>
    <w:rsid w:val="009F7A24"/>
    <w:rsid w:val="00A3001F"/>
    <w:rsid w:val="00A66D6F"/>
    <w:rsid w:val="00A72172"/>
    <w:rsid w:val="00AA50CB"/>
    <w:rsid w:val="00AA54C8"/>
    <w:rsid w:val="00B25ED4"/>
    <w:rsid w:val="00B35C06"/>
    <w:rsid w:val="00B40EF2"/>
    <w:rsid w:val="00B47ACB"/>
    <w:rsid w:val="00BB79AD"/>
    <w:rsid w:val="00C107D9"/>
    <w:rsid w:val="00C11C31"/>
    <w:rsid w:val="00C24841"/>
    <w:rsid w:val="00CA6B99"/>
    <w:rsid w:val="00CB7236"/>
    <w:rsid w:val="00CC3C95"/>
    <w:rsid w:val="00CD7A2D"/>
    <w:rsid w:val="00D3355D"/>
    <w:rsid w:val="00D44F4A"/>
    <w:rsid w:val="00D95AC4"/>
    <w:rsid w:val="00DB1564"/>
    <w:rsid w:val="00DD6189"/>
    <w:rsid w:val="00DD699F"/>
    <w:rsid w:val="00E30D5A"/>
    <w:rsid w:val="00E573E7"/>
    <w:rsid w:val="00EA0F52"/>
    <w:rsid w:val="00EB084A"/>
    <w:rsid w:val="00EB0D90"/>
    <w:rsid w:val="00EB539B"/>
    <w:rsid w:val="00EC73CE"/>
    <w:rsid w:val="00EE466B"/>
    <w:rsid w:val="00F078D9"/>
    <w:rsid w:val="00F36868"/>
    <w:rsid w:val="00F51B4A"/>
    <w:rsid w:val="00FA2256"/>
    <w:rsid w:val="00FC5A95"/>
    <w:rsid w:val="00FF1D5F"/>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D0C747"/>
  <w15:chartTrackingRefBased/>
  <w15:docId w15:val="{7F277AA2-AAF0-4AB4-9704-32329A38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614"/>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rsid w:val="00931295"/>
    <w:pPr>
      <w:keepNext/>
      <w:keepLines/>
      <w:numPr>
        <w:numId w:val="11"/>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931295"/>
    <w:pPr>
      <w:keepNext/>
      <w:keepLines/>
      <w:numPr>
        <w:ilvl w:val="1"/>
        <w:numId w:val="11"/>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931295"/>
    <w:pPr>
      <w:keepNext/>
      <w:keepLines/>
      <w:numPr>
        <w:ilvl w:val="2"/>
        <w:numId w:val="11"/>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931295"/>
    <w:pPr>
      <w:keepNext/>
      <w:keepLines/>
      <w:numPr>
        <w:ilvl w:val="3"/>
        <w:numId w:val="11"/>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931295"/>
    <w:pPr>
      <w:keepNext/>
      <w:keepLines/>
      <w:numPr>
        <w:ilvl w:val="4"/>
        <w:numId w:val="11"/>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931295"/>
    <w:pPr>
      <w:keepNext/>
      <w:keepLines/>
      <w:numPr>
        <w:ilvl w:val="5"/>
        <w:numId w:val="11"/>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931295"/>
    <w:pPr>
      <w:keepNext/>
      <w:keepLines/>
      <w:numPr>
        <w:ilvl w:val="6"/>
        <w:numId w:val="11"/>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931295"/>
    <w:pPr>
      <w:keepNext/>
      <w:keepLines/>
      <w:numPr>
        <w:ilvl w:val="7"/>
        <w:numId w:val="11"/>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931295"/>
    <w:pPr>
      <w:keepNext/>
      <w:keepLines/>
      <w:numPr>
        <w:ilvl w:val="8"/>
        <w:numId w:val="11"/>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rsid w:val="004F56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5614"/>
  </w:style>
  <w:style w:type="paragraph" w:customStyle="1" w:styleId="Abstract">
    <w:name w:val="Abstract"/>
    <w:link w:val="AbstractChar"/>
    <w:rsid w:val="00931295"/>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sid w:val="00931295"/>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931295"/>
    <w:pPr>
      <w:numPr>
        <w:numId w:val="13"/>
      </w:numPr>
      <w:spacing w:before="240" w:after="240"/>
    </w:pPr>
    <w:rPr>
      <w:b/>
    </w:rPr>
  </w:style>
  <w:style w:type="paragraph" w:customStyle="1" w:styleId="AuthoringGroup">
    <w:name w:val="Authoring Group"/>
    <w:link w:val="AuthoringGroupChar"/>
    <w:rsid w:val="00931295"/>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sid w:val="00931295"/>
    <w:rPr>
      <w:rFonts w:ascii="Arial" w:eastAsia="Arial Unicode MS" w:hAnsi="Arial" w:cs="Arial"/>
      <w:color w:val="000000"/>
      <w:sz w:val="24"/>
      <w:lang w:val="en-US" w:eastAsia="en-US"/>
    </w:rPr>
  </w:style>
  <w:style w:type="paragraph" w:customStyle="1" w:styleId="Background">
    <w:name w:val="Background"/>
    <w:aliases w:val="(A) Background"/>
    <w:basedOn w:val="Normal"/>
    <w:rsid w:val="00931295"/>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rsid w:val="00931295"/>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rsid w:val="00931295"/>
    <w:pPr>
      <w:numPr>
        <w:numId w:val="3"/>
      </w:numPr>
      <w:spacing w:after="120" w:line="240" w:lineRule="auto"/>
      <w:ind w:left="1080" w:hanging="720"/>
      <w:jc w:val="both"/>
    </w:pPr>
    <w:rPr>
      <w:rFonts w:eastAsia="Arial Unicode MS"/>
      <w:szCs w:val="20"/>
    </w:rPr>
  </w:style>
  <w:style w:type="paragraph" w:customStyle="1" w:styleId="BulletList3">
    <w:name w:val="Bullet List 3"/>
    <w:aliases w:val="Bullet3"/>
    <w:basedOn w:val="Normal"/>
    <w:rsid w:val="00931295"/>
    <w:pPr>
      <w:numPr>
        <w:numId w:val="4"/>
      </w:numPr>
      <w:spacing w:after="240" w:line="240" w:lineRule="auto"/>
      <w:jc w:val="both"/>
    </w:pPr>
    <w:rPr>
      <w:rFonts w:eastAsia="Arial Unicode MS"/>
      <w:szCs w:val="20"/>
    </w:rPr>
  </w:style>
  <w:style w:type="paragraph" w:customStyle="1" w:styleId="TitleClause">
    <w:name w:val="Title Clause"/>
    <w:basedOn w:val="Normal"/>
    <w:rsid w:val="00931295"/>
    <w:pPr>
      <w:keepNext/>
      <w:numPr>
        <w:numId w:val="42"/>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rsid w:val="00931295"/>
    <w:rPr>
      <w:b w:val="0"/>
      <w:smallCaps/>
    </w:rPr>
  </w:style>
  <w:style w:type="paragraph" w:customStyle="1" w:styleId="ClosingPara">
    <w:name w:val="Closing Para"/>
    <w:basedOn w:val="Normal"/>
    <w:rsid w:val="00931295"/>
    <w:pPr>
      <w:spacing w:before="120" w:after="240" w:line="300" w:lineRule="atLeast"/>
      <w:jc w:val="both"/>
    </w:pPr>
    <w:rPr>
      <w:rFonts w:eastAsia="Arial Unicode MS"/>
      <w:szCs w:val="20"/>
    </w:rPr>
  </w:style>
  <w:style w:type="paragraph" w:customStyle="1" w:styleId="ClosingSignOff">
    <w:name w:val="Closing SignOff"/>
    <w:basedOn w:val="Normal"/>
    <w:rsid w:val="00931295"/>
    <w:pPr>
      <w:spacing w:after="120" w:line="300" w:lineRule="atLeast"/>
      <w:jc w:val="both"/>
    </w:pPr>
    <w:rPr>
      <w:rFonts w:eastAsia="Arial Unicode MS"/>
      <w:szCs w:val="20"/>
    </w:rPr>
  </w:style>
  <w:style w:type="paragraph" w:customStyle="1" w:styleId="CoversheetTitle">
    <w:name w:val="Coversheet Title"/>
    <w:basedOn w:val="Normal"/>
    <w:autoRedefine/>
    <w:rsid w:val="00931295"/>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rsid w:val="00931295"/>
  </w:style>
  <w:style w:type="paragraph" w:customStyle="1" w:styleId="CoverSheetSubjectText">
    <w:name w:val="Cover Sheet Subject Text"/>
    <w:basedOn w:val="Normal"/>
    <w:rsid w:val="00931295"/>
    <w:pPr>
      <w:spacing w:after="0" w:line="300" w:lineRule="atLeast"/>
      <w:jc w:val="center"/>
    </w:pPr>
    <w:rPr>
      <w:rFonts w:eastAsia="Arial Unicode MS"/>
      <w:szCs w:val="20"/>
    </w:rPr>
  </w:style>
  <w:style w:type="paragraph" w:customStyle="1" w:styleId="CoverSheetSubjectTitle">
    <w:name w:val="Cover Sheet Subject Title"/>
    <w:basedOn w:val="Normal"/>
    <w:rsid w:val="00931295"/>
    <w:pPr>
      <w:spacing w:after="0" w:line="300" w:lineRule="atLeast"/>
      <w:jc w:val="center"/>
    </w:pPr>
    <w:rPr>
      <w:rFonts w:eastAsia="Arial Unicode MS"/>
      <w:szCs w:val="20"/>
    </w:rPr>
  </w:style>
  <w:style w:type="paragraph" w:customStyle="1" w:styleId="DefinedTermPara">
    <w:name w:val="Defined Term Para"/>
    <w:basedOn w:val="Paragraph"/>
    <w:qFormat/>
    <w:rsid w:val="00931295"/>
    <w:pPr>
      <w:numPr>
        <w:numId w:val="43"/>
      </w:numPr>
    </w:pPr>
  </w:style>
  <w:style w:type="paragraph" w:customStyle="1" w:styleId="DescriptiveHeading">
    <w:name w:val="DescriptiveHeading"/>
    <w:next w:val="Paragraph"/>
    <w:link w:val="DescriptiveHeadingChar"/>
    <w:rsid w:val="00931295"/>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sid w:val="00931295"/>
    <w:rPr>
      <w:rFonts w:ascii="Arial" w:eastAsia="Arial Unicode MS" w:hAnsi="Arial" w:cs="Arial"/>
      <w:b/>
      <w:color w:val="000000"/>
      <w:lang w:val="en-US" w:eastAsia="en-US"/>
    </w:rPr>
  </w:style>
  <w:style w:type="paragraph" w:customStyle="1" w:styleId="DraftingnoteSection1Para">
    <w:name w:val="Draftingnote Section1 Para"/>
    <w:basedOn w:val="Normal"/>
    <w:rsid w:val="00931295"/>
    <w:pPr>
      <w:spacing w:after="120" w:line="300" w:lineRule="atLeast"/>
      <w:jc w:val="both"/>
    </w:pPr>
    <w:rPr>
      <w:rFonts w:eastAsia="Arial Unicode MS"/>
      <w:szCs w:val="20"/>
    </w:rPr>
  </w:style>
  <w:style w:type="paragraph" w:customStyle="1" w:styleId="DraftingnoteSection1Title">
    <w:name w:val="Draftingnote Section1 Title"/>
    <w:basedOn w:val="Normal"/>
    <w:rsid w:val="00931295"/>
    <w:pPr>
      <w:spacing w:after="120" w:line="300" w:lineRule="atLeast"/>
      <w:jc w:val="both"/>
    </w:pPr>
    <w:rPr>
      <w:rFonts w:eastAsia="Arial Unicode MS"/>
      <w:b/>
      <w:sz w:val="36"/>
      <w:szCs w:val="20"/>
    </w:rPr>
  </w:style>
  <w:style w:type="paragraph" w:customStyle="1" w:styleId="DraftingnoteSection2Para">
    <w:name w:val="Draftingnote Section2 Para"/>
    <w:basedOn w:val="Normal"/>
    <w:rsid w:val="00931295"/>
    <w:pPr>
      <w:spacing w:after="120" w:line="300" w:lineRule="atLeast"/>
      <w:jc w:val="both"/>
    </w:pPr>
    <w:rPr>
      <w:rFonts w:eastAsia="Arial Unicode MS"/>
      <w:szCs w:val="20"/>
    </w:rPr>
  </w:style>
  <w:style w:type="paragraph" w:customStyle="1" w:styleId="DraftingnoteSection2Title">
    <w:name w:val="Draftingnote Section2 Title"/>
    <w:basedOn w:val="Normal"/>
    <w:rsid w:val="00931295"/>
    <w:pPr>
      <w:spacing w:after="120" w:line="300" w:lineRule="atLeast"/>
      <w:jc w:val="both"/>
    </w:pPr>
    <w:rPr>
      <w:rFonts w:eastAsia="Arial Unicode MS"/>
      <w:b/>
      <w:sz w:val="28"/>
      <w:szCs w:val="20"/>
    </w:rPr>
  </w:style>
  <w:style w:type="paragraph" w:customStyle="1" w:styleId="DraftingnoteSection3Para">
    <w:name w:val="Draftingnote Section3 Para"/>
    <w:basedOn w:val="Normal"/>
    <w:rsid w:val="00931295"/>
    <w:pPr>
      <w:spacing w:after="120" w:line="300" w:lineRule="atLeast"/>
      <w:jc w:val="both"/>
    </w:pPr>
    <w:rPr>
      <w:rFonts w:eastAsia="Arial Unicode MS"/>
      <w:szCs w:val="20"/>
    </w:rPr>
  </w:style>
  <w:style w:type="paragraph" w:customStyle="1" w:styleId="DraftingnoteSection3Title">
    <w:name w:val="Draftingnote Section3 Title"/>
    <w:basedOn w:val="Normal"/>
    <w:rsid w:val="00931295"/>
    <w:pPr>
      <w:spacing w:after="120" w:line="300" w:lineRule="atLeast"/>
      <w:jc w:val="both"/>
    </w:pPr>
    <w:rPr>
      <w:rFonts w:eastAsia="Arial Unicode MS"/>
      <w:b/>
      <w:i/>
      <w:sz w:val="28"/>
      <w:szCs w:val="20"/>
    </w:rPr>
  </w:style>
  <w:style w:type="paragraph" w:customStyle="1" w:styleId="DraftingnoteSection4Para">
    <w:name w:val="Draftingnote Section4 Para"/>
    <w:basedOn w:val="Normal"/>
    <w:rsid w:val="00931295"/>
    <w:pPr>
      <w:spacing w:after="120" w:line="300" w:lineRule="atLeast"/>
      <w:jc w:val="both"/>
    </w:pPr>
    <w:rPr>
      <w:rFonts w:eastAsia="Arial Unicode MS"/>
      <w:szCs w:val="20"/>
    </w:rPr>
  </w:style>
  <w:style w:type="paragraph" w:customStyle="1" w:styleId="DraftingnoteSection4Title">
    <w:name w:val="Draftingnote Section4 Title"/>
    <w:basedOn w:val="Normal"/>
    <w:rsid w:val="00931295"/>
    <w:pPr>
      <w:spacing w:after="120" w:line="300" w:lineRule="atLeast"/>
      <w:jc w:val="both"/>
    </w:pPr>
    <w:rPr>
      <w:rFonts w:eastAsia="Arial Unicode MS"/>
      <w:b/>
      <w:i/>
      <w:sz w:val="28"/>
      <w:szCs w:val="20"/>
    </w:rPr>
  </w:style>
  <w:style w:type="paragraph" w:customStyle="1" w:styleId="DraftingnoteTitle">
    <w:name w:val="Draftingnote Title"/>
    <w:basedOn w:val="Normal"/>
    <w:rsid w:val="00931295"/>
    <w:pPr>
      <w:spacing w:after="120" w:line="300" w:lineRule="atLeast"/>
      <w:jc w:val="both"/>
    </w:pPr>
    <w:rPr>
      <w:rFonts w:eastAsia="Arial Unicode MS"/>
      <w:b/>
      <w:sz w:val="28"/>
      <w:szCs w:val="20"/>
    </w:rPr>
  </w:style>
  <w:style w:type="paragraph" w:customStyle="1" w:styleId="FulltextBridgehead">
    <w:name w:val="Fulltext Bridgehead"/>
    <w:basedOn w:val="Normal"/>
    <w:rsid w:val="00931295"/>
    <w:pPr>
      <w:spacing w:after="120" w:line="300" w:lineRule="atLeast"/>
      <w:jc w:val="both"/>
    </w:pPr>
    <w:rPr>
      <w:rFonts w:eastAsia="Arial Unicode MS"/>
      <w:b/>
      <w:sz w:val="48"/>
      <w:szCs w:val="20"/>
    </w:rPr>
  </w:style>
  <w:style w:type="paragraph" w:customStyle="1" w:styleId="FulltextSection1Para">
    <w:name w:val="Fulltext Section1 Para"/>
    <w:basedOn w:val="Normal"/>
    <w:rsid w:val="00931295"/>
    <w:pPr>
      <w:spacing w:after="120" w:line="300" w:lineRule="atLeast"/>
      <w:jc w:val="both"/>
    </w:pPr>
    <w:rPr>
      <w:rFonts w:eastAsia="Arial Unicode MS"/>
      <w:szCs w:val="20"/>
    </w:rPr>
  </w:style>
  <w:style w:type="paragraph" w:customStyle="1" w:styleId="FulltextSection1Title">
    <w:name w:val="Fulltext Section1 Title"/>
    <w:basedOn w:val="Normal"/>
    <w:rsid w:val="00931295"/>
    <w:pPr>
      <w:spacing w:after="120" w:line="300" w:lineRule="atLeast"/>
      <w:jc w:val="both"/>
    </w:pPr>
    <w:rPr>
      <w:rFonts w:eastAsia="Arial Unicode MS"/>
      <w:b/>
      <w:sz w:val="36"/>
      <w:szCs w:val="20"/>
    </w:rPr>
  </w:style>
  <w:style w:type="paragraph" w:customStyle="1" w:styleId="FulltextSection2Para">
    <w:name w:val="Fulltext Section2 Para"/>
    <w:basedOn w:val="Normal"/>
    <w:rsid w:val="00931295"/>
    <w:pPr>
      <w:spacing w:after="120" w:line="300" w:lineRule="atLeast"/>
      <w:jc w:val="both"/>
    </w:pPr>
    <w:rPr>
      <w:rFonts w:eastAsia="Arial Unicode MS"/>
      <w:szCs w:val="20"/>
    </w:rPr>
  </w:style>
  <w:style w:type="paragraph" w:customStyle="1" w:styleId="FulltextSection2Title">
    <w:name w:val="Fulltext Section2 Title"/>
    <w:basedOn w:val="Normal"/>
    <w:rsid w:val="00931295"/>
    <w:pPr>
      <w:spacing w:after="120" w:line="300" w:lineRule="atLeast"/>
      <w:jc w:val="both"/>
    </w:pPr>
    <w:rPr>
      <w:rFonts w:eastAsia="Arial Unicode MS"/>
      <w:b/>
      <w:sz w:val="28"/>
      <w:szCs w:val="20"/>
    </w:rPr>
  </w:style>
  <w:style w:type="paragraph" w:customStyle="1" w:styleId="FulltextSection3Para">
    <w:name w:val="Fulltext Section3 Para"/>
    <w:basedOn w:val="Normal"/>
    <w:rsid w:val="00931295"/>
    <w:pPr>
      <w:spacing w:after="120" w:line="300" w:lineRule="atLeast"/>
      <w:jc w:val="both"/>
    </w:pPr>
    <w:rPr>
      <w:rFonts w:eastAsia="Arial Unicode MS"/>
      <w:szCs w:val="20"/>
    </w:rPr>
  </w:style>
  <w:style w:type="paragraph" w:customStyle="1" w:styleId="FulltextSection3Title">
    <w:name w:val="Fulltext Section3 Title"/>
    <w:basedOn w:val="Normal"/>
    <w:rsid w:val="00931295"/>
    <w:pPr>
      <w:spacing w:after="120" w:line="300" w:lineRule="atLeast"/>
      <w:jc w:val="both"/>
    </w:pPr>
    <w:rPr>
      <w:rFonts w:eastAsia="Arial Unicode MS"/>
      <w:b/>
      <w:i/>
      <w:sz w:val="28"/>
      <w:szCs w:val="20"/>
    </w:rPr>
  </w:style>
  <w:style w:type="paragraph" w:customStyle="1" w:styleId="FulltextSection4Para">
    <w:name w:val="Fulltext Section4 Para"/>
    <w:basedOn w:val="Normal"/>
    <w:rsid w:val="00931295"/>
    <w:pPr>
      <w:spacing w:after="120" w:line="300" w:lineRule="atLeast"/>
      <w:jc w:val="both"/>
    </w:pPr>
    <w:rPr>
      <w:rFonts w:eastAsia="Arial Unicode MS"/>
      <w:szCs w:val="20"/>
    </w:rPr>
  </w:style>
  <w:style w:type="paragraph" w:customStyle="1" w:styleId="FulltextSection4Title">
    <w:name w:val="Fulltext Section4 Title"/>
    <w:basedOn w:val="Normal"/>
    <w:rsid w:val="00931295"/>
    <w:pPr>
      <w:spacing w:after="120" w:line="300" w:lineRule="atLeast"/>
      <w:jc w:val="both"/>
    </w:pPr>
    <w:rPr>
      <w:rFonts w:eastAsia="Arial Unicode MS"/>
      <w:b/>
      <w:i/>
      <w:sz w:val="28"/>
      <w:szCs w:val="20"/>
    </w:rPr>
  </w:style>
  <w:style w:type="paragraph" w:customStyle="1" w:styleId="GlossItemGlossdefPara">
    <w:name w:val="GlossItem Glossdef Para"/>
    <w:basedOn w:val="Normal"/>
    <w:rsid w:val="00931295"/>
    <w:pPr>
      <w:spacing w:after="120" w:line="300" w:lineRule="atLeast"/>
      <w:jc w:val="both"/>
    </w:pPr>
    <w:rPr>
      <w:rFonts w:eastAsia="Arial Unicode MS"/>
      <w:szCs w:val="20"/>
    </w:rPr>
  </w:style>
  <w:style w:type="paragraph" w:customStyle="1" w:styleId="GlossItemGlossterm">
    <w:name w:val="GlossItem Glossterm"/>
    <w:basedOn w:val="Normal"/>
    <w:rsid w:val="00931295"/>
    <w:pPr>
      <w:spacing w:after="120" w:line="300" w:lineRule="atLeast"/>
      <w:jc w:val="both"/>
    </w:pPr>
    <w:rPr>
      <w:rFonts w:eastAsia="Arial Unicode MS"/>
      <w:b/>
      <w:sz w:val="48"/>
      <w:szCs w:val="20"/>
    </w:rPr>
  </w:style>
  <w:style w:type="paragraph" w:customStyle="1" w:styleId="HeadingAddressLine">
    <w:name w:val="Heading Address Line"/>
    <w:basedOn w:val="Normal"/>
    <w:rsid w:val="00931295"/>
    <w:pPr>
      <w:spacing w:after="120" w:line="300" w:lineRule="atLeast"/>
      <w:jc w:val="both"/>
    </w:pPr>
    <w:rPr>
      <w:rFonts w:eastAsia="Arial Unicode MS"/>
      <w:szCs w:val="20"/>
    </w:rPr>
  </w:style>
  <w:style w:type="paragraph" w:customStyle="1" w:styleId="HeadingDate">
    <w:name w:val="Heading Date"/>
    <w:basedOn w:val="Normal"/>
    <w:rsid w:val="00931295"/>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rsid w:val="00931295"/>
    <w:pPr>
      <w:spacing w:after="120" w:line="300" w:lineRule="atLeast"/>
      <w:jc w:val="both"/>
    </w:pPr>
    <w:rPr>
      <w:rFonts w:eastAsia="Arial Unicode MS"/>
      <w:szCs w:val="20"/>
    </w:rPr>
  </w:style>
  <w:style w:type="paragraph" w:customStyle="1" w:styleId="HeadingSalutation">
    <w:name w:val="Heading Salutation"/>
    <w:basedOn w:val="Normal"/>
    <w:rsid w:val="00931295"/>
    <w:pPr>
      <w:spacing w:after="120" w:line="300" w:lineRule="atLeast"/>
      <w:jc w:val="both"/>
    </w:pPr>
    <w:rPr>
      <w:rFonts w:eastAsia="Arial Unicode MS"/>
      <w:szCs w:val="20"/>
    </w:rPr>
  </w:style>
  <w:style w:type="paragraph" w:customStyle="1" w:styleId="IgnoredSpacing">
    <w:name w:val="Ignored Spacing"/>
    <w:link w:val="IgnoredSpacingChar"/>
    <w:rsid w:val="00931295"/>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931295"/>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931295"/>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sid w:val="00931295"/>
    <w:rPr>
      <w:rFonts w:ascii="Arial" w:eastAsia="Arial Unicode MS" w:hAnsi="Arial" w:cs="Arial"/>
      <w:color w:val="000000"/>
      <w:sz w:val="24"/>
      <w:lang w:val="en-US" w:eastAsia="en-US"/>
    </w:rPr>
  </w:style>
  <w:style w:type="paragraph" w:customStyle="1" w:styleId="MaintenanceEditor">
    <w:name w:val="Maintenance Editor"/>
    <w:link w:val="MaintenanceEditorChar"/>
    <w:rsid w:val="00931295"/>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sid w:val="00931295"/>
    <w:rPr>
      <w:rFonts w:ascii="Arial" w:eastAsia="Arial Unicode MS" w:hAnsi="Arial" w:cs="Arial"/>
      <w:color w:val="000000"/>
      <w:sz w:val="24"/>
      <w:lang w:val="en-US" w:eastAsia="en-US"/>
    </w:rPr>
  </w:style>
  <w:style w:type="paragraph" w:customStyle="1" w:styleId="ParaClause">
    <w:name w:val="Para Clause"/>
    <w:basedOn w:val="Normal"/>
    <w:rsid w:val="00931295"/>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rsid w:val="00931295"/>
    <w:pPr>
      <w:spacing w:before="240" w:after="120" w:line="300" w:lineRule="atLeast"/>
      <w:ind w:left="720"/>
      <w:jc w:val="both"/>
    </w:pPr>
    <w:rPr>
      <w:rFonts w:eastAsia="Arial Unicode MS"/>
      <w:szCs w:val="20"/>
    </w:rPr>
  </w:style>
  <w:style w:type="paragraph" w:customStyle="1" w:styleId="Untitledsubclause1">
    <w:name w:val="Untitled subclause 1"/>
    <w:basedOn w:val="Normal"/>
    <w:rsid w:val="00931295"/>
    <w:pPr>
      <w:numPr>
        <w:ilvl w:val="1"/>
        <w:numId w:val="42"/>
      </w:numPr>
      <w:spacing w:before="280" w:after="120" w:line="300" w:lineRule="atLeast"/>
      <w:jc w:val="both"/>
      <w:outlineLvl w:val="1"/>
    </w:pPr>
    <w:rPr>
      <w:rFonts w:eastAsia="Arial Unicode MS"/>
      <w:szCs w:val="20"/>
    </w:rPr>
  </w:style>
  <w:style w:type="paragraph" w:customStyle="1" w:styleId="Parasubclause2">
    <w:name w:val="Para subclause 2"/>
    <w:aliases w:val="BIWS Heading 3"/>
    <w:basedOn w:val="Normal"/>
    <w:rsid w:val="00931295"/>
    <w:pPr>
      <w:spacing w:after="240" w:line="300" w:lineRule="atLeast"/>
      <w:ind w:left="1559"/>
      <w:jc w:val="both"/>
    </w:pPr>
    <w:rPr>
      <w:rFonts w:eastAsia="Arial Unicode MS"/>
      <w:szCs w:val="20"/>
    </w:rPr>
  </w:style>
  <w:style w:type="paragraph" w:customStyle="1" w:styleId="Untitledsubclause2">
    <w:name w:val="Untitled subclause 2"/>
    <w:basedOn w:val="Normal"/>
    <w:rsid w:val="00931295"/>
    <w:pPr>
      <w:numPr>
        <w:ilvl w:val="2"/>
        <w:numId w:val="42"/>
      </w:numPr>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rsid w:val="00931295"/>
    <w:pPr>
      <w:spacing w:after="120" w:line="300" w:lineRule="atLeast"/>
      <w:ind w:left="2268"/>
      <w:jc w:val="both"/>
    </w:pPr>
    <w:rPr>
      <w:rFonts w:eastAsia="Arial Unicode MS"/>
      <w:szCs w:val="20"/>
    </w:rPr>
  </w:style>
  <w:style w:type="paragraph" w:customStyle="1" w:styleId="Untitledsubclause3">
    <w:name w:val="Untitled subclause 3"/>
    <w:basedOn w:val="Normal"/>
    <w:rsid w:val="00931295"/>
    <w:pPr>
      <w:numPr>
        <w:ilvl w:val="3"/>
        <w:numId w:val="42"/>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931295"/>
    <w:pPr>
      <w:spacing w:after="240"/>
      <w:ind w:left="3028"/>
    </w:pPr>
  </w:style>
  <w:style w:type="paragraph" w:customStyle="1" w:styleId="Untitledsubclause4">
    <w:name w:val="Untitled subclause 4"/>
    <w:basedOn w:val="Normal"/>
    <w:rsid w:val="00931295"/>
    <w:pPr>
      <w:numPr>
        <w:ilvl w:val="4"/>
        <w:numId w:val="42"/>
      </w:numPr>
      <w:spacing w:after="120" w:line="300" w:lineRule="atLeast"/>
      <w:jc w:val="both"/>
      <w:outlineLvl w:val="4"/>
    </w:pPr>
    <w:rPr>
      <w:rFonts w:eastAsia="Arial Unicode MS"/>
      <w:szCs w:val="20"/>
    </w:rPr>
  </w:style>
  <w:style w:type="paragraph" w:customStyle="1" w:styleId="Para">
    <w:name w:val="Para"/>
    <w:aliases w:val="PLC Style - Normal"/>
    <w:basedOn w:val="Normal"/>
    <w:rsid w:val="00931295"/>
    <w:pPr>
      <w:spacing w:after="120" w:line="300" w:lineRule="atLeast"/>
      <w:jc w:val="both"/>
    </w:pPr>
    <w:rPr>
      <w:rFonts w:eastAsia="Arial Unicode MS"/>
      <w:szCs w:val="20"/>
    </w:rPr>
  </w:style>
  <w:style w:type="paragraph" w:customStyle="1" w:styleId="Parties">
    <w:name w:val="Parties"/>
    <w:aliases w:val="(1) Parties"/>
    <w:basedOn w:val="Normal"/>
    <w:rsid w:val="00931295"/>
    <w:pPr>
      <w:numPr>
        <w:numId w:val="5"/>
      </w:numPr>
      <w:spacing w:before="120" w:after="120" w:line="300" w:lineRule="atLeast"/>
      <w:jc w:val="both"/>
    </w:pPr>
    <w:rPr>
      <w:rFonts w:eastAsia="Arial Unicode MS"/>
      <w:szCs w:val="20"/>
    </w:rPr>
  </w:style>
  <w:style w:type="paragraph" w:customStyle="1" w:styleId="ResourceHistoryAuthor">
    <w:name w:val="Resource History Author"/>
    <w:link w:val="ResourceHistoryAuthorChar"/>
    <w:rsid w:val="00931295"/>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931295"/>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931295"/>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931295"/>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931295"/>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sid w:val="00931295"/>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931295"/>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sid w:val="00931295"/>
    <w:rPr>
      <w:rFonts w:ascii="Arial" w:eastAsia="Arial Unicode MS" w:hAnsi="Arial" w:cs="Arial"/>
      <w:b/>
      <w:bCs/>
      <w:color w:val="000000"/>
      <w:sz w:val="24"/>
      <w:lang w:val="en-US" w:eastAsia="en-US"/>
    </w:rPr>
  </w:style>
  <w:style w:type="paragraph" w:customStyle="1" w:styleId="ResourceType">
    <w:name w:val="Resource Type"/>
    <w:link w:val="ResourceTypeChar"/>
    <w:rsid w:val="00931295"/>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931295"/>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931295"/>
    <w:pPr>
      <w:numPr>
        <w:numId w:val="6"/>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rsid w:val="00931295"/>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rsid w:val="00931295"/>
    <w:pPr>
      <w:tabs>
        <w:tab w:val="left" w:pos="709"/>
      </w:tabs>
      <w:spacing w:before="120" w:after="120" w:line="300" w:lineRule="atLeast"/>
      <w:jc w:val="both"/>
    </w:pPr>
    <w:rPr>
      <w:rFonts w:eastAsia="Arial Unicode MS"/>
      <w:b/>
      <w:smallCaps/>
      <w:szCs w:val="20"/>
    </w:rPr>
  </w:style>
  <w:style w:type="paragraph" w:customStyle="1" w:styleId="Shortquestion">
    <w:name w:val="Shortquestion"/>
    <w:basedOn w:val="Normal"/>
    <w:rsid w:val="00931295"/>
    <w:pPr>
      <w:spacing w:after="120" w:line="300" w:lineRule="atLeast"/>
      <w:jc w:val="both"/>
    </w:pPr>
    <w:rPr>
      <w:rFonts w:eastAsia="Arial Unicode MS"/>
      <w:szCs w:val="20"/>
    </w:rPr>
  </w:style>
  <w:style w:type="paragraph" w:customStyle="1" w:styleId="SpeedreadPara">
    <w:name w:val="Speedread Para"/>
    <w:basedOn w:val="Normal"/>
    <w:rsid w:val="00931295"/>
    <w:pPr>
      <w:spacing w:after="120" w:line="300" w:lineRule="atLeast"/>
      <w:jc w:val="both"/>
    </w:pPr>
    <w:rPr>
      <w:rFonts w:eastAsia="Arial Unicode MS"/>
      <w:szCs w:val="20"/>
    </w:rPr>
  </w:style>
  <w:style w:type="paragraph" w:customStyle="1" w:styleId="SpeedreadSection1Para">
    <w:name w:val="Speedread Section1 Para"/>
    <w:basedOn w:val="Normal"/>
    <w:rsid w:val="00931295"/>
    <w:pPr>
      <w:spacing w:after="120" w:line="300" w:lineRule="atLeast"/>
      <w:jc w:val="both"/>
    </w:pPr>
    <w:rPr>
      <w:rFonts w:eastAsia="Arial Unicode MS"/>
      <w:szCs w:val="20"/>
    </w:rPr>
  </w:style>
  <w:style w:type="paragraph" w:customStyle="1" w:styleId="SpeedreadSection1Text">
    <w:name w:val="Speedread Section1 Text"/>
    <w:basedOn w:val="Normal"/>
    <w:rsid w:val="00931295"/>
    <w:pPr>
      <w:spacing w:after="120" w:line="300" w:lineRule="atLeast"/>
      <w:jc w:val="both"/>
    </w:pPr>
    <w:rPr>
      <w:rFonts w:eastAsia="Arial Unicode MS"/>
      <w:szCs w:val="20"/>
    </w:rPr>
  </w:style>
  <w:style w:type="paragraph" w:customStyle="1" w:styleId="SpeedreadText">
    <w:name w:val="Speedread Text"/>
    <w:basedOn w:val="Normal"/>
    <w:rsid w:val="00931295"/>
    <w:pPr>
      <w:spacing w:after="120" w:line="300" w:lineRule="atLeast"/>
      <w:jc w:val="both"/>
    </w:pPr>
    <w:rPr>
      <w:rFonts w:eastAsia="Arial Unicode MS"/>
      <w:szCs w:val="20"/>
    </w:rPr>
  </w:style>
  <w:style w:type="paragraph" w:customStyle="1" w:styleId="SpeedreadTitle">
    <w:name w:val="Speedread Title"/>
    <w:basedOn w:val="Normal"/>
    <w:rsid w:val="00931295"/>
    <w:pPr>
      <w:spacing w:after="120" w:line="300" w:lineRule="atLeast"/>
      <w:jc w:val="both"/>
    </w:pPr>
    <w:rPr>
      <w:rFonts w:eastAsia="Arial Unicode MS"/>
      <w:b/>
      <w:sz w:val="36"/>
      <w:szCs w:val="20"/>
    </w:rPr>
  </w:style>
  <w:style w:type="paragraph" w:customStyle="1" w:styleId="TemplateType">
    <w:name w:val="Template Type"/>
    <w:link w:val="TemplateTypeChar"/>
    <w:rsid w:val="00931295"/>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931295"/>
    <w:rPr>
      <w:rFonts w:ascii="Arial" w:eastAsia="Arial Unicode MS" w:hAnsi="Arial" w:cs="Arial"/>
      <w:color w:val="000000"/>
      <w:sz w:val="24"/>
      <w:szCs w:val="24"/>
      <w:lang w:val="en-US" w:eastAsia="en-US"/>
    </w:rPr>
  </w:style>
  <w:style w:type="paragraph" w:styleId="Title">
    <w:name w:val="Title"/>
    <w:link w:val="TitleChar"/>
    <w:qFormat/>
    <w:rsid w:val="00931295"/>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931295"/>
    <w:rPr>
      <w:rFonts w:ascii="Arial" w:eastAsia="Arial Unicode MS" w:hAnsi="Arial" w:cs="Arial"/>
      <w:color w:val="000000"/>
      <w:sz w:val="24"/>
      <w:lang w:val="en-US" w:eastAsia="en-US"/>
    </w:rPr>
  </w:style>
  <w:style w:type="paragraph" w:styleId="Footer">
    <w:name w:val="footer"/>
    <w:basedOn w:val="Normal"/>
    <w:link w:val="FooterChar"/>
    <w:rsid w:val="00931295"/>
    <w:pPr>
      <w:tabs>
        <w:tab w:val="center" w:pos="4153"/>
        <w:tab w:val="right" w:pos="8306"/>
      </w:tabs>
      <w:spacing w:after="240" w:line="300" w:lineRule="atLeast"/>
      <w:jc w:val="both"/>
    </w:pPr>
    <w:rPr>
      <w:rFonts w:ascii="Times New Roman" w:eastAsia="Times New Roman" w:hAnsi="Times New Roman" w:cs="Times New Roman"/>
      <w:szCs w:val="20"/>
    </w:rPr>
  </w:style>
  <w:style w:type="character" w:customStyle="1" w:styleId="FooterChar">
    <w:name w:val="Footer Char"/>
    <w:link w:val="Footer"/>
    <w:rsid w:val="00931295"/>
    <w:rPr>
      <w:rFonts w:ascii="Times New Roman" w:eastAsia="Times New Roman" w:hAnsi="Times New Roman" w:cs="Times New Roman"/>
      <w:color w:val="000000"/>
      <w:szCs w:val="20"/>
      <w:lang w:eastAsia="en-US"/>
    </w:rPr>
  </w:style>
  <w:style w:type="character" w:styleId="Hyperlink">
    <w:name w:val="Hyperlink"/>
    <w:uiPriority w:val="99"/>
    <w:rsid w:val="00931295"/>
    <w:rPr>
      <w:rFonts w:ascii="Arial" w:eastAsia="Arial" w:hAnsi="Arial" w:cs="Arial"/>
      <w:i/>
      <w:color w:val="000000"/>
      <w:u w:val="single"/>
    </w:rPr>
  </w:style>
  <w:style w:type="paragraph" w:customStyle="1" w:styleId="Bullet4">
    <w:name w:val="Bullet4"/>
    <w:basedOn w:val="Normal"/>
    <w:rsid w:val="00931295"/>
    <w:pPr>
      <w:numPr>
        <w:numId w:val="9"/>
      </w:numPr>
      <w:spacing w:after="240" w:line="240" w:lineRule="auto"/>
      <w:jc w:val="both"/>
    </w:pPr>
    <w:rPr>
      <w:rFonts w:ascii="Times New Roman" w:eastAsia="Times New Roman" w:hAnsi="Times New Roman" w:cs="Times New Roman"/>
      <w:szCs w:val="20"/>
    </w:rPr>
  </w:style>
  <w:style w:type="paragraph" w:customStyle="1" w:styleId="Paragraph">
    <w:name w:val="Paragraph"/>
    <w:basedOn w:val="Normal"/>
    <w:link w:val="ParagraphChar"/>
    <w:qFormat/>
    <w:rsid w:val="00931295"/>
    <w:pPr>
      <w:spacing w:after="120" w:line="300" w:lineRule="atLeast"/>
      <w:jc w:val="both"/>
    </w:pPr>
    <w:rPr>
      <w:rFonts w:eastAsia="Arial Unicode MS"/>
      <w:szCs w:val="20"/>
    </w:rPr>
  </w:style>
  <w:style w:type="paragraph" w:customStyle="1" w:styleId="IgnoredTemplateText">
    <w:name w:val="Ignored Template Text"/>
    <w:link w:val="IgnoredTemplateTextChar"/>
    <w:rsid w:val="00931295"/>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sid w:val="00931295"/>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931295"/>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931295"/>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931295"/>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931295"/>
    <w:pPr>
      <w:keepNext/>
      <w:spacing w:after="120" w:line="300" w:lineRule="atLeast"/>
      <w:jc w:val="both"/>
      <w:outlineLvl w:val="3"/>
    </w:pPr>
    <w:rPr>
      <w:rFonts w:eastAsia="Arial Unicode MS"/>
      <w:b/>
      <w:i/>
      <w:sz w:val="28"/>
      <w:szCs w:val="20"/>
    </w:rPr>
  </w:style>
  <w:style w:type="paragraph" w:styleId="Header">
    <w:name w:val="header"/>
    <w:basedOn w:val="Normal"/>
    <w:link w:val="HeaderChar"/>
    <w:uiPriority w:val="99"/>
    <w:unhideWhenUsed/>
    <w:rsid w:val="00931295"/>
    <w:pPr>
      <w:tabs>
        <w:tab w:val="center" w:pos="4513"/>
        <w:tab w:val="right" w:pos="9026"/>
      </w:tabs>
      <w:spacing w:after="0" w:line="240" w:lineRule="auto"/>
    </w:pPr>
  </w:style>
  <w:style w:type="character" w:customStyle="1" w:styleId="HeaderChar">
    <w:name w:val="Header Char"/>
    <w:link w:val="Header"/>
    <w:uiPriority w:val="99"/>
    <w:rsid w:val="00931295"/>
    <w:rPr>
      <w:rFonts w:ascii="Arial" w:eastAsia="Arial" w:hAnsi="Arial" w:cs="Arial"/>
      <w:color w:val="000000"/>
    </w:rPr>
  </w:style>
  <w:style w:type="character" w:styleId="PlaceholderText">
    <w:name w:val="Placeholder Text"/>
    <w:uiPriority w:val="99"/>
    <w:rsid w:val="00931295"/>
    <w:rPr>
      <w:rFonts w:ascii="Arial" w:eastAsia="Arial" w:hAnsi="Arial" w:cs="Arial"/>
      <w:color w:val="000000"/>
    </w:rPr>
  </w:style>
  <w:style w:type="paragraph" w:styleId="BalloonText">
    <w:name w:val="Balloon Text"/>
    <w:basedOn w:val="Normal"/>
    <w:link w:val="BalloonTextChar"/>
    <w:uiPriority w:val="99"/>
    <w:semiHidden/>
    <w:unhideWhenUsed/>
    <w:rsid w:val="009312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31295"/>
    <w:rPr>
      <w:rFonts w:ascii="Tahoma" w:eastAsia="Arial" w:hAnsi="Tahoma" w:cs="Tahoma"/>
      <w:color w:val="000000"/>
      <w:sz w:val="16"/>
      <w:szCs w:val="16"/>
    </w:rPr>
  </w:style>
  <w:style w:type="paragraph" w:customStyle="1" w:styleId="PinPointRef">
    <w:name w:val="PinPoint Ref"/>
    <w:link w:val="PinPointRefChar"/>
    <w:qFormat/>
    <w:rsid w:val="00931295"/>
    <w:rPr>
      <w:rFonts w:ascii="Times New Roman" w:hAnsi="Times New Roman"/>
      <w:b/>
      <w:vanish/>
      <w:color w:val="000000"/>
      <w:sz w:val="18"/>
      <w:lang w:eastAsia="en-US"/>
    </w:rPr>
  </w:style>
  <w:style w:type="character" w:customStyle="1" w:styleId="PinPointRefChar">
    <w:name w:val="PinPoint Ref Char"/>
    <w:link w:val="PinPointRef"/>
    <w:rsid w:val="00931295"/>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931295"/>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sid w:val="00931295"/>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931295"/>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931295"/>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sid w:val="00931295"/>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931295"/>
    <w:rPr>
      <w:rFonts w:ascii="Arial" w:eastAsia="Arial Unicode MS" w:hAnsi="Arial" w:cs="Arial"/>
      <w:color w:val="000000"/>
      <w:szCs w:val="24"/>
      <w:lang w:val="en-US" w:eastAsia="en-US"/>
    </w:rPr>
  </w:style>
  <w:style w:type="paragraph" w:customStyle="1" w:styleId="IntroDefault">
    <w:name w:val="Intro Default"/>
    <w:basedOn w:val="Paragraph"/>
    <w:qFormat/>
    <w:rsid w:val="00931295"/>
  </w:style>
  <w:style w:type="paragraph" w:customStyle="1" w:styleId="IntroCustom">
    <w:name w:val="Intro Custom"/>
    <w:basedOn w:val="Paragraph"/>
    <w:qFormat/>
    <w:rsid w:val="00931295"/>
  </w:style>
  <w:style w:type="paragraph" w:customStyle="1" w:styleId="PrecedentType">
    <w:name w:val="Precedent Type"/>
    <w:basedOn w:val="IgnoredSpacing"/>
    <w:qFormat/>
    <w:rsid w:val="00931295"/>
  </w:style>
  <w:style w:type="paragraph" w:customStyle="1" w:styleId="Operative">
    <w:name w:val="Operative"/>
    <w:basedOn w:val="IgnoredSpacing"/>
    <w:qFormat/>
    <w:rsid w:val="00931295"/>
    <w:rPr>
      <w:vanish/>
    </w:rPr>
  </w:style>
  <w:style w:type="paragraph" w:customStyle="1" w:styleId="SpeedreadBulletList1">
    <w:name w:val="Speedread Bullet List 1"/>
    <w:basedOn w:val="BulletList1"/>
    <w:qFormat/>
    <w:rsid w:val="00931295"/>
  </w:style>
  <w:style w:type="paragraph" w:customStyle="1" w:styleId="PartiesTitle">
    <w:name w:val="Parties Title"/>
    <w:basedOn w:val="Paragraph"/>
    <w:qFormat/>
    <w:rsid w:val="00931295"/>
    <w:rPr>
      <w:b/>
    </w:rPr>
  </w:style>
  <w:style w:type="table" w:styleId="TableGrid">
    <w:name w:val="Table Grid"/>
    <w:basedOn w:val="TableNormal"/>
    <w:rsid w:val="00931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931295"/>
    <w:pPr>
      <w:numPr>
        <w:numId w:val="10"/>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rsid w:val="00931295"/>
    <w:pPr>
      <w:shd w:val="clear" w:color="auto" w:fill="D9D9D9"/>
      <w:spacing w:after="120" w:line="240" w:lineRule="auto"/>
      <w:ind w:left="714" w:hanging="357"/>
    </w:pPr>
  </w:style>
  <w:style w:type="character" w:customStyle="1" w:styleId="QuestionParagraphChar">
    <w:name w:val="Question Paragraph Char"/>
    <w:link w:val="QuestionParagraph"/>
    <w:rsid w:val="00931295"/>
    <w:rPr>
      <w:rFonts w:ascii="Arial" w:eastAsia="Arial Unicode MS" w:hAnsi="Arial" w:cs="Arial"/>
      <w:color w:val="000000"/>
      <w:shd w:val="clear" w:color="auto" w:fill="D9D9D9"/>
      <w:lang w:val="en-US" w:eastAsia="en-US"/>
    </w:rPr>
  </w:style>
  <w:style w:type="paragraph" w:customStyle="1" w:styleId="BulletList2Pattern">
    <w:name w:val="Bullet List 2 + Pattern"/>
    <w:basedOn w:val="BulletList2"/>
    <w:qFormat/>
    <w:rsid w:val="00931295"/>
    <w:pPr>
      <w:shd w:val="clear" w:color="auto" w:fill="D9D9D9"/>
      <w:ind w:left="1077"/>
    </w:pPr>
  </w:style>
  <w:style w:type="paragraph" w:customStyle="1" w:styleId="TestimoniumContract">
    <w:name w:val="Testimonium Contract"/>
    <w:basedOn w:val="Paragraph"/>
    <w:qFormat/>
    <w:rsid w:val="00931295"/>
  </w:style>
  <w:style w:type="paragraph" w:customStyle="1" w:styleId="TestimoniumDeed">
    <w:name w:val="Testimonium Deed"/>
    <w:basedOn w:val="Paragraph"/>
    <w:qFormat/>
    <w:rsid w:val="00931295"/>
  </w:style>
  <w:style w:type="paragraph" w:customStyle="1" w:styleId="Titlesubclause2">
    <w:name w:val="Title subclause2"/>
    <w:basedOn w:val="Untitledsubclause2"/>
    <w:qFormat/>
    <w:rsid w:val="00931295"/>
    <w:rPr>
      <w:b/>
    </w:rPr>
  </w:style>
  <w:style w:type="paragraph" w:customStyle="1" w:styleId="Titlesubclause3">
    <w:name w:val="Title subclause3"/>
    <w:basedOn w:val="Untitledsubclause3"/>
    <w:qFormat/>
    <w:rsid w:val="00931295"/>
    <w:rPr>
      <w:b/>
    </w:rPr>
  </w:style>
  <w:style w:type="paragraph" w:customStyle="1" w:styleId="Titlesubclause4">
    <w:name w:val="Title subclause4"/>
    <w:basedOn w:val="Untitledsubclause4"/>
    <w:qFormat/>
    <w:rsid w:val="00931295"/>
    <w:rPr>
      <w:b/>
    </w:rPr>
  </w:style>
  <w:style w:type="paragraph" w:customStyle="1" w:styleId="UntitledClause">
    <w:name w:val="Untitled Clause"/>
    <w:basedOn w:val="TitleClause"/>
    <w:qFormat/>
    <w:rsid w:val="00931295"/>
    <w:pPr>
      <w:spacing w:before="120"/>
    </w:pPr>
    <w:rPr>
      <w:b w:val="0"/>
    </w:rPr>
  </w:style>
  <w:style w:type="paragraph" w:customStyle="1" w:styleId="Titlesubclause1">
    <w:name w:val="Title subclause1"/>
    <w:basedOn w:val="Untitledsubclause1"/>
    <w:qFormat/>
    <w:rsid w:val="00931295"/>
    <w:pPr>
      <w:spacing w:before="120"/>
    </w:pPr>
    <w:rPr>
      <w:b/>
    </w:rPr>
  </w:style>
  <w:style w:type="paragraph" w:customStyle="1" w:styleId="Schedule">
    <w:name w:val="Schedule"/>
    <w:qFormat/>
    <w:rsid w:val="00931295"/>
    <w:pPr>
      <w:numPr>
        <w:numId w:val="39"/>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link w:val="Heading1"/>
    <w:uiPriority w:val="9"/>
    <w:rsid w:val="00931295"/>
    <w:rPr>
      <w:rFonts w:ascii="Cambria" w:eastAsia="Times New Roman" w:hAnsi="Cambria" w:cs="Times New Roman"/>
      <w:b/>
      <w:bCs/>
      <w:color w:val="000000"/>
      <w:sz w:val="28"/>
      <w:szCs w:val="28"/>
    </w:rPr>
  </w:style>
  <w:style w:type="character" w:customStyle="1" w:styleId="Heading2Char">
    <w:name w:val="Heading 2 Char"/>
    <w:link w:val="Heading2"/>
    <w:uiPriority w:val="9"/>
    <w:semiHidden/>
    <w:rsid w:val="00931295"/>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931295"/>
    <w:rPr>
      <w:rFonts w:ascii="Cambria" w:eastAsia="Times New Roman" w:hAnsi="Cambria" w:cs="Times New Roman"/>
      <w:b/>
      <w:bCs/>
      <w:color w:val="000000"/>
    </w:rPr>
  </w:style>
  <w:style w:type="character" w:customStyle="1" w:styleId="Heading4Char">
    <w:name w:val="Heading 4 Char"/>
    <w:link w:val="Heading4"/>
    <w:uiPriority w:val="9"/>
    <w:semiHidden/>
    <w:rsid w:val="00931295"/>
    <w:rPr>
      <w:rFonts w:ascii="Cambria" w:eastAsia="Times New Roman" w:hAnsi="Cambria" w:cs="Times New Roman"/>
      <w:b/>
      <w:bCs/>
      <w:i/>
      <w:iCs/>
      <w:color w:val="000000"/>
    </w:rPr>
  </w:style>
  <w:style w:type="character" w:customStyle="1" w:styleId="Heading5Char">
    <w:name w:val="Heading 5 Char"/>
    <w:link w:val="Heading5"/>
    <w:uiPriority w:val="9"/>
    <w:semiHidden/>
    <w:rsid w:val="00931295"/>
    <w:rPr>
      <w:rFonts w:ascii="Cambria" w:eastAsia="Times New Roman" w:hAnsi="Cambria" w:cs="Times New Roman"/>
      <w:color w:val="000000"/>
    </w:rPr>
  </w:style>
  <w:style w:type="character" w:customStyle="1" w:styleId="Heading6Char">
    <w:name w:val="Heading 6 Char"/>
    <w:link w:val="Heading6"/>
    <w:uiPriority w:val="9"/>
    <w:semiHidden/>
    <w:rsid w:val="00931295"/>
    <w:rPr>
      <w:rFonts w:ascii="Cambria" w:eastAsia="Times New Roman" w:hAnsi="Cambria" w:cs="Times New Roman"/>
      <w:i/>
      <w:iCs/>
      <w:color w:val="000000"/>
    </w:rPr>
  </w:style>
  <w:style w:type="character" w:customStyle="1" w:styleId="Heading7Char">
    <w:name w:val="Heading 7 Char"/>
    <w:link w:val="Heading7"/>
    <w:uiPriority w:val="9"/>
    <w:semiHidden/>
    <w:rsid w:val="00931295"/>
    <w:rPr>
      <w:rFonts w:ascii="Cambria" w:eastAsia="Times New Roman" w:hAnsi="Cambria" w:cs="Times New Roman"/>
      <w:i/>
      <w:iCs/>
      <w:color w:val="000000"/>
    </w:rPr>
  </w:style>
  <w:style w:type="character" w:customStyle="1" w:styleId="Heading8Char">
    <w:name w:val="Heading 8 Char"/>
    <w:link w:val="Heading8"/>
    <w:uiPriority w:val="9"/>
    <w:semiHidden/>
    <w:rsid w:val="00931295"/>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931295"/>
    <w:rPr>
      <w:rFonts w:ascii="Cambria" w:eastAsia="Times New Roman" w:hAnsi="Cambria" w:cs="Times New Roman"/>
      <w:i/>
      <w:iCs/>
      <w:color w:val="000000"/>
      <w:sz w:val="20"/>
      <w:szCs w:val="20"/>
    </w:rPr>
  </w:style>
  <w:style w:type="paragraph" w:customStyle="1" w:styleId="ScheduleTitle">
    <w:name w:val="Schedule Title"/>
    <w:basedOn w:val="Paragraph"/>
    <w:qFormat/>
    <w:rsid w:val="00931295"/>
    <w:rPr>
      <w:b/>
    </w:rPr>
  </w:style>
  <w:style w:type="paragraph" w:customStyle="1" w:styleId="Part">
    <w:name w:val="Part"/>
    <w:basedOn w:val="Paragraph"/>
    <w:qFormat/>
    <w:rsid w:val="00931295"/>
    <w:pPr>
      <w:numPr>
        <w:ilvl w:val="1"/>
        <w:numId w:val="39"/>
      </w:numPr>
      <w:spacing w:before="240" w:after="240"/>
      <w:jc w:val="left"/>
    </w:pPr>
    <w:rPr>
      <w:b/>
    </w:rPr>
  </w:style>
  <w:style w:type="paragraph" w:customStyle="1" w:styleId="AnnexTitle">
    <w:name w:val="Annex Title"/>
    <w:basedOn w:val="Paragraph"/>
    <w:next w:val="Paragraph"/>
    <w:qFormat/>
    <w:rsid w:val="00931295"/>
    <w:pPr>
      <w:spacing w:before="240" w:after="240"/>
    </w:pPr>
    <w:rPr>
      <w:b/>
    </w:rPr>
  </w:style>
  <w:style w:type="paragraph" w:customStyle="1" w:styleId="PartTitle">
    <w:name w:val="Part Title"/>
    <w:basedOn w:val="Paragraph"/>
    <w:qFormat/>
    <w:rsid w:val="00931295"/>
    <w:rPr>
      <w:b/>
    </w:rPr>
  </w:style>
  <w:style w:type="paragraph" w:customStyle="1" w:styleId="Testimonium">
    <w:name w:val="Testimonium"/>
    <w:basedOn w:val="Paragraph"/>
    <w:qFormat/>
    <w:rsid w:val="00931295"/>
  </w:style>
  <w:style w:type="character" w:customStyle="1" w:styleId="apple-converted-space">
    <w:name w:val="apple-converted-space"/>
    <w:rsid w:val="00931295"/>
    <w:rPr>
      <w:rFonts w:ascii="Arial" w:eastAsia="Arial" w:hAnsi="Arial" w:cs="Arial"/>
      <w:color w:val="000000"/>
    </w:rPr>
  </w:style>
  <w:style w:type="character" w:styleId="Emphasis">
    <w:name w:val="Emphasis"/>
    <w:uiPriority w:val="20"/>
    <w:qFormat/>
    <w:rsid w:val="00931295"/>
    <w:rPr>
      <w:rFonts w:ascii="Arial" w:eastAsia="Arial" w:hAnsi="Arial" w:cs="Arial"/>
      <w:i/>
      <w:iCs/>
      <w:color w:val="000000"/>
    </w:rPr>
  </w:style>
  <w:style w:type="paragraph" w:customStyle="1" w:styleId="NoNumTitle-Clause">
    <w:name w:val="No Num Title - Clause"/>
    <w:basedOn w:val="TitleClause"/>
    <w:qFormat/>
    <w:rsid w:val="00931295"/>
    <w:pPr>
      <w:numPr>
        <w:numId w:val="0"/>
      </w:numPr>
      <w:ind w:left="720"/>
    </w:pPr>
  </w:style>
  <w:style w:type="paragraph" w:customStyle="1" w:styleId="NoNumTitlesubclause1">
    <w:name w:val="No Num Title subclause1"/>
    <w:basedOn w:val="Titlesubclause1"/>
    <w:qFormat/>
    <w:rsid w:val="00931295"/>
    <w:pPr>
      <w:numPr>
        <w:ilvl w:val="0"/>
        <w:numId w:val="0"/>
      </w:numPr>
      <w:ind w:left="720"/>
    </w:pPr>
  </w:style>
  <w:style w:type="paragraph" w:customStyle="1" w:styleId="AddressLine">
    <w:name w:val="Address Line"/>
    <w:basedOn w:val="Paragraph"/>
    <w:qFormat/>
    <w:rsid w:val="00931295"/>
  </w:style>
  <w:style w:type="paragraph" w:styleId="Date">
    <w:name w:val="Date"/>
    <w:basedOn w:val="Paragraph"/>
    <w:qFormat/>
    <w:rsid w:val="00931295"/>
  </w:style>
  <w:style w:type="paragraph" w:customStyle="1" w:styleId="SalutationPara">
    <w:name w:val="Salutation Para"/>
    <w:basedOn w:val="Paragraph"/>
    <w:next w:val="Paragraph"/>
    <w:qFormat/>
    <w:rsid w:val="00931295"/>
    <w:pPr>
      <w:spacing w:before="240"/>
    </w:pPr>
  </w:style>
  <w:style w:type="character" w:styleId="FollowedHyperlink">
    <w:name w:val="FollowedHyperlink"/>
    <w:uiPriority w:val="99"/>
    <w:semiHidden/>
    <w:unhideWhenUsed/>
    <w:rsid w:val="00931295"/>
    <w:rPr>
      <w:rFonts w:ascii="Arial" w:eastAsia="Arial" w:hAnsi="Arial" w:cs="Arial"/>
      <w:i/>
      <w:color w:val="000000"/>
      <w:u w:val="single"/>
    </w:rPr>
  </w:style>
  <w:style w:type="character" w:customStyle="1" w:styleId="DefTerm">
    <w:name w:val="DefTerm"/>
    <w:uiPriority w:val="1"/>
    <w:qFormat/>
    <w:rsid w:val="00931295"/>
    <w:rPr>
      <w:rFonts w:ascii="Arial" w:eastAsia="Arial" w:hAnsi="Arial" w:cs="Arial"/>
      <w:b/>
      <w:color w:val="000000"/>
    </w:rPr>
  </w:style>
  <w:style w:type="table" w:customStyle="1" w:styleId="ShadedTable">
    <w:name w:val="Shaded Table"/>
    <w:basedOn w:val="TableNormal"/>
    <w:uiPriority w:val="99"/>
    <w:rsid w:val="00931295"/>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931295"/>
    <w:rPr>
      <w:i/>
    </w:rPr>
  </w:style>
  <w:style w:type="paragraph" w:customStyle="1" w:styleId="LetterTitle">
    <w:name w:val="Letter Title"/>
    <w:basedOn w:val="Paragraph"/>
    <w:qFormat/>
    <w:rsid w:val="00931295"/>
    <w:rPr>
      <w:b/>
    </w:rPr>
  </w:style>
  <w:style w:type="paragraph" w:customStyle="1" w:styleId="LongQuestionPara">
    <w:name w:val="Long Question Para"/>
    <w:basedOn w:val="Paragraph"/>
    <w:link w:val="LongQuestionParaChar"/>
    <w:rsid w:val="00931295"/>
    <w:pPr>
      <w:numPr>
        <w:numId w:val="15"/>
      </w:numPr>
      <w:spacing w:before="240" w:after="240" w:line="240" w:lineRule="auto"/>
      <w:outlineLvl w:val="1"/>
    </w:pPr>
    <w:rPr>
      <w:sz w:val="20"/>
      <w:lang w:val="en-US"/>
    </w:rPr>
  </w:style>
  <w:style w:type="character" w:customStyle="1" w:styleId="LongQuestionParaChar">
    <w:name w:val="Long Question Para Char"/>
    <w:link w:val="LongQuestionPara"/>
    <w:rsid w:val="00931295"/>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931295"/>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931295"/>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931295"/>
    <w:rPr>
      <w:rFonts w:ascii="Arial" w:eastAsia="Arial Unicode MS" w:hAnsi="Arial" w:cs="Arial"/>
      <w:color w:val="000000"/>
      <w:szCs w:val="20"/>
      <w:lang w:eastAsia="en-US"/>
    </w:rPr>
  </w:style>
  <w:style w:type="paragraph" w:customStyle="1" w:styleId="811D3A974D454A258B71E3C4DE24C4F210">
    <w:name w:val="811D3A974D454A258B71E3C4DE24C4F210"/>
    <w:rsid w:val="00931295"/>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931295"/>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931295"/>
    <w:pPr>
      <w:jc w:val="center"/>
    </w:pPr>
    <w:rPr>
      <w:sz w:val="28"/>
    </w:rPr>
  </w:style>
  <w:style w:type="paragraph" w:customStyle="1" w:styleId="Title-Clause">
    <w:name w:val="Title - Clause"/>
    <w:aliases w:val="BIWS Heading 1"/>
    <w:basedOn w:val="Normal"/>
    <w:rsid w:val="00931295"/>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931295"/>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931295"/>
    <w:pPr>
      <w:spacing w:before="120"/>
    </w:pPr>
    <w:rPr>
      <w:b w:val="0"/>
    </w:rPr>
  </w:style>
  <w:style w:type="paragraph" w:customStyle="1" w:styleId="CoversheetParagraph">
    <w:name w:val="Coversheet Paragraph"/>
    <w:basedOn w:val="Normal"/>
    <w:autoRedefine/>
    <w:rsid w:val="00931295"/>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sid w:val="00931295"/>
    <w:rPr>
      <w:smallCaps w:val="0"/>
      <w:sz w:val="22"/>
    </w:rPr>
  </w:style>
  <w:style w:type="paragraph" w:customStyle="1" w:styleId="CoversheetStaticText">
    <w:name w:val="Coversheet Static Text"/>
    <w:basedOn w:val="CoversheetIntro"/>
    <w:qFormat/>
    <w:rsid w:val="00931295"/>
    <w:rPr>
      <w:b w:val="0"/>
    </w:rPr>
  </w:style>
  <w:style w:type="paragraph" w:customStyle="1" w:styleId="CoversheetParty">
    <w:name w:val="Coversheet Party"/>
    <w:basedOn w:val="CoversheetIntro"/>
    <w:qFormat/>
    <w:rsid w:val="00931295"/>
  </w:style>
  <w:style w:type="paragraph" w:customStyle="1" w:styleId="NoNumUntitledClause">
    <w:name w:val="No Num Untitled Clause"/>
    <w:basedOn w:val="UntitledClause"/>
    <w:qFormat/>
    <w:rsid w:val="00931295"/>
    <w:pPr>
      <w:numPr>
        <w:numId w:val="0"/>
      </w:numPr>
      <w:ind w:left="720"/>
    </w:pPr>
  </w:style>
  <w:style w:type="paragraph" w:customStyle="1" w:styleId="BackgroundSubclause1">
    <w:name w:val="Background Subclause1"/>
    <w:basedOn w:val="Background"/>
    <w:qFormat/>
    <w:rsid w:val="00931295"/>
    <w:pPr>
      <w:numPr>
        <w:ilvl w:val="1"/>
      </w:numPr>
    </w:pPr>
  </w:style>
  <w:style w:type="paragraph" w:customStyle="1" w:styleId="BackgroundSubclause2">
    <w:name w:val="Background Subclause2"/>
    <w:basedOn w:val="Background"/>
    <w:qFormat/>
    <w:rsid w:val="00931295"/>
    <w:pPr>
      <w:numPr>
        <w:ilvl w:val="3"/>
      </w:numPr>
    </w:pPr>
  </w:style>
  <w:style w:type="paragraph" w:customStyle="1" w:styleId="HeadingLevel2CQA">
    <w:name w:val="Heading Level 2 CQA"/>
    <w:basedOn w:val="HeadingLevel2"/>
    <w:qFormat/>
    <w:rsid w:val="00931295"/>
  </w:style>
  <w:style w:type="paragraph" w:customStyle="1" w:styleId="ClauseBullet1">
    <w:name w:val="Clause Bullet 1"/>
    <w:basedOn w:val="ParaClause"/>
    <w:qFormat/>
    <w:rsid w:val="00931295"/>
    <w:pPr>
      <w:numPr>
        <w:numId w:val="16"/>
      </w:numPr>
      <w:ind w:left="1077" w:hanging="357"/>
      <w:outlineLvl w:val="0"/>
    </w:pPr>
  </w:style>
  <w:style w:type="paragraph" w:customStyle="1" w:styleId="ClauseBullet2">
    <w:name w:val="Clause Bullet 2"/>
    <w:basedOn w:val="ParaClause"/>
    <w:qFormat/>
    <w:rsid w:val="00931295"/>
    <w:pPr>
      <w:numPr>
        <w:numId w:val="17"/>
      </w:numPr>
      <w:ind w:left="1434" w:hanging="357"/>
      <w:outlineLvl w:val="1"/>
    </w:pPr>
  </w:style>
  <w:style w:type="paragraph" w:customStyle="1" w:styleId="subclause1Bullet1">
    <w:name w:val="subclause 1 Bullet 1"/>
    <w:basedOn w:val="Parasubclause1"/>
    <w:qFormat/>
    <w:rsid w:val="00931295"/>
    <w:pPr>
      <w:numPr>
        <w:numId w:val="18"/>
      </w:numPr>
      <w:ind w:left="1077" w:hanging="357"/>
    </w:pPr>
  </w:style>
  <w:style w:type="paragraph" w:customStyle="1" w:styleId="subclause2Bullet1">
    <w:name w:val="subclause 2 Bullet 1"/>
    <w:basedOn w:val="Parasubclause2"/>
    <w:qFormat/>
    <w:rsid w:val="00931295"/>
    <w:pPr>
      <w:numPr>
        <w:numId w:val="20"/>
      </w:numPr>
      <w:ind w:left="1434" w:hanging="357"/>
    </w:pPr>
  </w:style>
  <w:style w:type="paragraph" w:customStyle="1" w:styleId="subclause3Bullet1">
    <w:name w:val="subclause 3 Bullet 1"/>
    <w:basedOn w:val="Parasubclause3"/>
    <w:qFormat/>
    <w:rsid w:val="00931295"/>
    <w:pPr>
      <w:numPr>
        <w:numId w:val="19"/>
      </w:numPr>
      <w:ind w:left="2273" w:hanging="357"/>
    </w:pPr>
  </w:style>
  <w:style w:type="paragraph" w:customStyle="1" w:styleId="subclause1Bullet2">
    <w:name w:val="subclause 1 Bullet 2"/>
    <w:basedOn w:val="Parasubclause1"/>
    <w:qFormat/>
    <w:rsid w:val="00931295"/>
    <w:pPr>
      <w:numPr>
        <w:numId w:val="21"/>
      </w:numPr>
      <w:ind w:left="1434" w:hanging="357"/>
    </w:pPr>
  </w:style>
  <w:style w:type="paragraph" w:customStyle="1" w:styleId="subclause2Bullet2">
    <w:name w:val="subclause 2 Bullet 2"/>
    <w:basedOn w:val="Parasubclause2"/>
    <w:qFormat/>
    <w:rsid w:val="00931295"/>
    <w:pPr>
      <w:numPr>
        <w:numId w:val="22"/>
      </w:numPr>
      <w:ind w:left="2273" w:hanging="357"/>
    </w:pPr>
  </w:style>
  <w:style w:type="paragraph" w:customStyle="1" w:styleId="subclause3Bullet2">
    <w:name w:val="subclause 3 Bullet 2"/>
    <w:basedOn w:val="Parasubclause3"/>
    <w:qFormat/>
    <w:rsid w:val="00931295"/>
    <w:pPr>
      <w:numPr>
        <w:numId w:val="23"/>
      </w:numPr>
      <w:ind w:left="2982" w:hanging="357"/>
    </w:pPr>
  </w:style>
  <w:style w:type="paragraph" w:customStyle="1" w:styleId="DefinedTermBullet">
    <w:name w:val="Defined Term Bullet"/>
    <w:basedOn w:val="DefinedTermPara"/>
    <w:qFormat/>
    <w:rsid w:val="00931295"/>
    <w:pPr>
      <w:numPr>
        <w:numId w:val="24"/>
      </w:numPr>
    </w:pPr>
  </w:style>
  <w:style w:type="paragraph" w:customStyle="1" w:styleId="DefinedTermNumber">
    <w:name w:val="Defined Term Number"/>
    <w:basedOn w:val="DefinedTermPara"/>
    <w:qFormat/>
    <w:rsid w:val="00931295"/>
    <w:pPr>
      <w:numPr>
        <w:ilvl w:val="1"/>
      </w:numPr>
    </w:pPr>
  </w:style>
  <w:style w:type="paragraph" w:customStyle="1" w:styleId="AdditionalTitle">
    <w:name w:val="Additional Title"/>
    <w:basedOn w:val="Paragraph"/>
    <w:qFormat/>
    <w:rsid w:val="00931295"/>
    <w:pPr>
      <w:jc w:val="left"/>
    </w:pPr>
    <w:rPr>
      <w:b/>
    </w:rPr>
  </w:style>
  <w:style w:type="character" w:customStyle="1" w:styleId="error">
    <w:name w:val="error"/>
    <w:rsid w:val="00931295"/>
    <w:rPr>
      <w:rFonts w:ascii="Arial" w:eastAsia="Arial" w:hAnsi="Arial" w:cs="Arial"/>
      <w:color w:val="000000"/>
    </w:rPr>
  </w:style>
  <w:style w:type="paragraph" w:customStyle="1" w:styleId="NoNumUntitledsubclause1">
    <w:name w:val="No Num Untitled subclause 1"/>
    <w:basedOn w:val="Untitledsubclause1"/>
    <w:qFormat/>
    <w:rsid w:val="00931295"/>
    <w:pPr>
      <w:numPr>
        <w:ilvl w:val="0"/>
        <w:numId w:val="0"/>
      </w:numPr>
      <w:ind w:left="720"/>
    </w:pPr>
  </w:style>
  <w:style w:type="paragraph" w:customStyle="1" w:styleId="BackgroundParaClause">
    <w:name w:val="Background Para Clause"/>
    <w:basedOn w:val="Background"/>
    <w:qFormat/>
    <w:rsid w:val="00931295"/>
    <w:pPr>
      <w:numPr>
        <w:numId w:val="0"/>
      </w:numPr>
    </w:pPr>
  </w:style>
  <w:style w:type="paragraph" w:customStyle="1" w:styleId="BackgroundParaSubclause1">
    <w:name w:val="Background Para Subclause1"/>
    <w:basedOn w:val="BackgroundSubclause1"/>
    <w:qFormat/>
    <w:rsid w:val="00931295"/>
    <w:pPr>
      <w:numPr>
        <w:ilvl w:val="0"/>
        <w:numId w:val="0"/>
      </w:numPr>
      <w:ind w:left="994"/>
    </w:pPr>
    <w:rPr>
      <w:lang w:val="en-US"/>
    </w:rPr>
  </w:style>
  <w:style w:type="paragraph" w:customStyle="1" w:styleId="BackgroundParaSubclause2">
    <w:name w:val="Background Para Subclause2"/>
    <w:basedOn w:val="BackgroundSubclause2"/>
    <w:qFormat/>
    <w:rsid w:val="00931295"/>
    <w:pPr>
      <w:numPr>
        <w:ilvl w:val="0"/>
        <w:numId w:val="0"/>
      </w:numPr>
      <w:ind w:left="1701"/>
    </w:pPr>
    <w:rPr>
      <w:lang w:val="en-US"/>
    </w:rPr>
  </w:style>
  <w:style w:type="paragraph" w:customStyle="1" w:styleId="ClauseBulletPara">
    <w:name w:val="Clause Bullet Para"/>
    <w:basedOn w:val="ClauseBullet1"/>
    <w:qFormat/>
    <w:rsid w:val="00931295"/>
    <w:pPr>
      <w:numPr>
        <w:numId w:val="0"/>
      </w:numPr>
      <w:ind w:left="1080"/>
    </w:pPr>
    <w:rPr>
      <w:lang w:val="en-US"/>
    </w:rPr>
  </w:style>
  <w:style w:type="paragraph" w:customStyle="1" w:styleId="ClauseBullet2Para">
    <w:name w:val="Clause Bullet 2 Para"/>
    <w:basedOn w:val="ClauseBullet2"/>
    <w:qFormat/>
    <w:rsid w:val="00931295"/>
    <w:pPr>
      <w:numPr>
        <w:numId w:val="0"/>
      </w:numPr>
      <w:ind w:left="1440"/>
    </w:pPr>
    <w:rPr>
      <w:lang w:val="en-US"/>
    </w:rPr>
  </w:style>
  <w:style w:type="paragraph" w:customStyle="1" w:styleId="ACTJurisdictionCheckList">
    <w:name w:val="ACTJurisdictionCheckList"/>
    <w:basedOn w:val="Normal"/>
    <w:rsid w:val="00931295"/>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931295"/>
  </w:style>
  <w:style w:type="paragraph" w:customStyle="1" w:styleId="ScheduleTitleClause">
    <w:name w:val="Schedule Title Clause"/>
    <w:basedOn w:val="Normal"/>
    <w:rsid w:val="00931295"/>
    <w:pPr>
      <w:keepNext/>
      <w:numPr>
        <w:ilvl w:val="2"/>
        <w:numId w:val="39"/>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931295"/>
    <w:pPr>
      <w:numPr>
        <w:ilvl w:val="3"/>
        <w:numId w:val="39"/>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931295"/>
    <w:pPr>
      <w:numPr>
        <w:ilvl w:val="4"/>
        <w:numId w:val="39"/>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931295"/>
    <w:pPr>
      <w:numPr>
        <w:ilvl w:val="5"/>
        <w:numId w:val="39"/>
      </w:numPr>
      <w:tabs>
        <w:tab w:val="left" w:pos="2261"/>
      </w:tabs>
      <w:spacing w:after="120" w:line="300" w:lineRule="atLeast"/>
      <w:jc w:val="both"/>
      <w:outlineLvl w:val="3"/>
    </w:pPr>
    <w:rPr>
      <w:rFonts w:eastAsia="Arial Unicode MS"/>
      <w:szCs w:val="20"/>
    </w:rPr>
  </w:style>
  <w:style w:type="paragraph" w:customStyle="1" w:styleId="ScheduleUntitledsubclause4">
    <w:name w:val="Schedule Untitled subclause 4"/>
    <w:basedOn w:val="Normal"/>
    <w:rsid w:val="00931295"/>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931295"/>
    <w:pPr>
      <w:shd w:val="clear" w:color="auto" w:fill="D9D9D9"/>
      <w:spacing w:after="120" w:line="240" w:lineRule="auto"/>
      <w:ind w:left="714" w:hanging="357"/>
    </w:pPr>
  </w:style>
  <w:style w:type="paragraph" w:customStyle="1" w:styleId="BulletListPattern2">
    <w:name w:val="Bullet List Pattern 2"/>
    <w:basedOn w:val="BulletList2"/>
    <w:qFormat/>
    <w:rsid w:val="00931295"/>
    <w:pPr>
      <w:shd w:val="clear" w:color="auto" w:fill="D9D9D9"/>
      <w:ind w:left="1077"/>
    </w:pPr>
  </w:style>
  <w:style w:type="paragraph" w:customStyle="1" w:styleId="ScheduleUntitledClause">
    <w:name w:val="Schedule Untitled Clause"/>
    <w:basedOn w:val="ScheduleTitleClause"/>
    <w:qFormat/>
    <w:rsid w:val="00931295"/>
    <w:pPr>
      <w:spacing w:before="120"/>
    </w:pPr>
    <w:rPr>
      <w:b w:val="0"/>
    </w:rPr>
  </w:style>
  <w:style w:type="paragraph" w:customStyle="1" w:styleId="EmptyClausePara">
    <w:name w:val="Empty Clause Para"/>
    <w:basedOn w:val="IgnoredSpacing"/>
    <w:qFormat/>
    <w:rsid w:val="00931295"/>
  </w:style>
  <w:style w:type="paragraph" w:styleId="ListParagraph">
    <w:name w:val="List Paragraph"/>
    <w:basedOn w:val="Normal"/>
    <w:uiPriority w:val="34"/>
    <w:qFormat/>
    <w:rsid w:val="00931295"/>
    <w:pPr>
      <w:ind w:left="720"/>
      <w:contextualSpacing/>
    </w:pPr>
  </w:style>
  <w:style w:type="paragraph" w:customStyle="1" w:styleId="ScheduleTitlesubclause1">
    <w:name w:val="Schedule Title subclause1"/>
    <w:basedOn w:val="ScheduleUntitledsubclause1"/>
    <w:qFormat/>
    <w:rsid w:val="00931295"/>
    <w:pPr>
      <w:spacing w:before="120"/>
    </w:pPr>
    <w:rPr>
      <w:b/>
    </w:rPr>
  </w:style>
  <w:style w:type="paragraph" w:customStyle="1" w:styleId="835FF0B0D5344FE4A8EE41F54AA7E17C16">
    <w:name w:val="835FF0B0D5344FE4A8EE41F54AA7E17C16"/>
    <w:rsid w:val="00754D96"/>
    <w:pPr>
      <w:spacing w:after="120"/>
    </w:pPr>
    <w:rPr>
      <w:rFonts w:ascii="Arial" w:hAnsi="Arial"/>
      <w:color w:val="000000"/>
      <w:sz w:val="24"/>
      <w:szCs w:val="24"/>
      <w:lang w:val="en-US" w:eastAsia="en-US"/>
    </w:rPr>
  </w:style>
  <w:style w:type="character" w:styleId="UnresolvedMention">
    <w:name w:val="Unresolved Mention"/>
    <w:uiPriority w:val="99"/>
    <w:semiHidden/>
    <w:unhideWhenUsed/>
    <w:rsid w:val="00B0169E"/>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931295"/>
  </w:style>
  <w:style w:type="table" w:customStyle="1" w:styleId="ShadedTable1">
    <w:name w:val="Shaded Table1"/>
    <w:basedOn w:val="TableNormal"/>
    <w:uiPriority w:val="99"/>
    <w:rsid w:val="00931295"/>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styleId="TOC1">
    <w:name w:val="toc 1"/>
    <w:basedOn w:val="Normal"/>
    <w:next w:val="Normal"/>
    <w:autoRedefine/>
    <w:rsid w:val="00805BCE"/>
    <w:pPr>
      <w:spacing w:after="100" w:line="240" w:lineRule="auto"/>
    </w:pPr>
  </w:style>
  <w:style w:type="character" w:styleId="CommentReference">
    <w:name w:val="annotation reference"/>
    <w:uiPriority w:val="99"/>
    <w:semiHidden/>
    <w:unhideWhenUsed/>
    <w:rsid w:val="003D7BEB"/>
    <w:rPr>
      <w:rFonts w:ascii="Arial" w:eastAsia="Arial" w:hAnsi="Arial" w:cs="Arial"/>
      <w:color w:val="000000"/>
      <w:sz w:val="16"/>
      <w:szCs w:val="16"/>
    </w:rPr>
  </w:style>
  <w:style w:type="paragraph" w:styleId="CommentText">
    <w:name w:val="annotation text"/>
    <w:basedOn w:val="Normal"/>
    <w:link w:val="CommentTextChar"/>
    <w:uiPriority w:val="99"/>
    <w:semiHidden/>
    <w:unhideWhenUsed/>
    <w:rsid w:val="003D7BEB"/>
    <w:rPr>
      <w:sz w:val="20"/>
      <w:szCs w:val="20"/>
    </w:rPr>
  </w:style>
  <w:style w:type="character" w:customStyle="1" w:styleId="CommentTextChar">
    <w:name w:val="Comment Text Char"/>
    <w:basedOn w:val="DefaultParagraphFont"/>
    <w:link w:val="CommentText"/>
    <w:uiPriority w:val="99"/>
    <w:semiHidden/>
    <w:rsid w:val="003D7BEB"/>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3D7BEB"/>
    <w:rPr>
      <w:b/>
      <w:bCs/>
    </w:rPr>
  </w:style>
  <w:style w:type="character" w:customStyle="1" w:styleId="CommentSubjectChar">
    <w:name w:val="Comment Subject Char"/>
    <w:link w:val="CommentSubject"/>
    <w:uiPriority w:val="99"/>
    <w:semiHidden/>
    <w:rsid w:val="003D7BEB"/>
    <w:rPr>
      <w:rFonts w:ascii="Arial" w:eastAsia="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450778">
      <w:bodyDiv w:val="1"/>
      <w:marLeft w:val="0"/>
      <w:marRight w:val="0"/>
      <w:marTop w:val="0"/>
      <w:marBottom w:val="0"/>
      <w:divBdr>
        <w:top w:val="none" w:sz="0" w:space="0" w:color="auto"/>
        <w:left w:val="none" w:sz="0" w:space="0" w:color="auto"/>
        <w:bottom w:val="none" w:sz="0" w:space="0" w:color="auto"/>
        <w:right w:val="none" w:sz="0" w:space="0" w:color="auto"/>
      </w:divBdr>
      <w:divsChild>
        <w:div w:id="39982294">
          <w:marLeft w:val="0"/>
          <w:marRight w:val="0"/>
          <w:marTop w:val="0"/>
          <w:marBottom w:val="0"/>
          <w:divBdr>
            <w:top w:val="none" w:sz="0" w:space="0" w:color="auto"/>
            <w:left w:val="none" w:sz="0" w:space="0" w:color="auto"/>
            <w:bottom w:val="none" w:sz="0" w:space="0" w:color="auto"/>
            <w:right w:val="none" w:sz="0" w:space="0" w:color="auto"/>
          </w:divBdr>
          <w:divsChild>
            <w:div w:id="465128420">
              <w:marLeft w:val="0"/>
              <w:marRight w:val="0"/>
              <w:marTop w:val="0"/>
              <w:marBottom w:val="0"/>
              <w:divBdr>
                <w:top w:val="none" w:sz="0" w:space="0" w:color="auto"/>
                <w:left w:val="none" w:sz="0" w:space="0" w:color="auto"/>
                <w:bottom w:val="none" w:sz="0" w:space="0" w:color="auto"/>
                <w:right w:val="none" w:sz="0" w:space="0" w:color="auto"/>
              </w:divBdr>
            </w:div>
          </w:divsChild>
        </w:div>
        <w:div w:id="1267348247">
          <w:marLeft w:val="0"/>
          <w:marRight w:val="0"/>
          <w:marTop w:val="0"/>
          <w:marBottom w:val="0"/>
          <w:divBdr>
            <w:top w:val="none" w:sz="0" w:space="0" w:color="auto"/>
            <w:left w:val="none" w:sz="0" w:space="0" w:color="auto"/>
            <w:bottom w:val="none" w:sz="0" w:space="0" w:color="auto"/>
            <w:right w:val="none" w:sz="0" w:space="0" w:color="auto"/>
          </w:divBdr>
          <w:divsChild>
            <w:div w:id="1245333481">
              <w:marLeft w:val="0"/>
              <w:marRight w:val="0"/>
              <w:marTop w:val="0"/>
              <w:marBottom w:val="0"/>
              <w:divBdr>
                <w:top w:val="none" w:sz="0" w:space="0" w:color="auto"/>
                <w:left w:val="none" w:sz="0" w:space="0" w:color="auto"/>
                <w:bottom w:val="none" w:sz="0" w:space="0" w:color="auto"/>
                <w:right w:val="none" w:sz="0" w:space="0" w:color="auto"/>
              </w:divBdr>
            </w:div>
          </w:divsChild>
        </w:div>
        <w:div w:id="1502234020">
          <w:marLeft w:val="0"/>
          <w:marRight w:val="0"/>
          <w:marTop w:val="0"/>
          <w:marBottom w:val="0"/>
          <w:divBdr>
            <w:top w:val="none" w:sz="0" w:space="0" w:color="auto"/>
            <w:left w:val="none" w:sz="0" w:space="0" w:color="auto"/>
            <w:bottom w:val="none" w:sz="0" w:space="0" w:color="auto"/>
            <w:right w:val="none" w:sz="0" w:space="0" w:color="auto"/>
          </w:divBdr>
          <w:divsChild>
            <w:div w:id="1841309664">
              <w:marLeft w:val="0"/>
              <w:marRight w:val="0"/>
              <w:marTop w:val="0"/>
              <w:marBottom w:val="0"/>
              <w:divBdr>
                <w:top w:val="none" w:sz="0" w:space="0" w:color="auto"/>
                <w:left w:val="none" w:sz="0" w:space="0" w:color="auto"/>
                <w:bottom w:val="none" w:sz="0" w:space="0" w:color="auto"/>
                <w:right w:val="none" w:sz="0" w:space="0" w:color="auto"/>
              </w:divBdr>
            </w:div>
          </w:divsChild>
        </w:div>
        <w:div w:id="2134668413">
          <w:marLeft w:val="0"/>
          <w:marRight w:val="0"/>
          <w:marTop w:val="0"/>
          <w:marBottom w:val="0"/>
          <w:divBdr>
            <w:top w:val="none" w:sz="0" w:space="0" w:color="auto"/>
            <w:left w:val="none" w:sz="0" w:space="0" w:color="auto"/>
            <w:bottom w:val="none" w:sz="0" w:space="0" w:color="auto"/>
            <w:right w:val="none" w:sz="0" w:space="0" w:color="auto"/>
          </w:divBdr>
          <w:divsChild>
            <w:div w:id="1791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70101">
      <w:bodyDiv w:val="1"/>
      <w:marLeft w:val="0"/>
      <w:marRight w:val="0"/>
      <w:marTop w:val="0"/>
      <w:marBottom w:val="0"/>
      <w:divBdr>
        <w:top w:val="none" w:sz="0" w:space="0" w:color="auto"/>
        <w:left w:val="none" w:sz="0" w:space="0" w:color="auto"/>
        <w:bottom w:val="none" w:sz="0" w:space="0" w:color="auto"/>
        <w:right w:val="none" w:sz="0" w:space="0" w:color="auto"/>
      </w:divBdr>
      <w:divsChild>
        <w:div w:id="1776628421">
          <w:marLeft w:val="0"/>
          <w:marRight w:val="0"/>
          <w:marTop w:val="0"/>
          <w:marBottom w:val="0"/>
          <w:divBdr>
            <w:top w:val="none" w:sz="0" w:space="0" w:color="auto"/>
            <w:left w:val="single" w:sz="2" w:space="0" w:color="BBBBBB"/>
            <w:bottom w:val="single" w:sz="2" w:space="0" w:color="BBBBBB"/>
            <w:right w:val="single" w:sz="2" w:space="0" w:color="BBBBBB"/>
          </w:divBdr>
          <w:divsChild>
            <w:div w:id="503975856">
              <w:marLeft w:val="0"/>
              <w:marRight w:val="0"/>
              <w:marTop w:val="0"/>
              <w:marBottom w:val="0"/>
              <w:divBdr>
                <w:top w:val="none" w:sz="0" w:space="0" w:color="auto"/>
                <w:left w:val="none" w:sz="0" w:space="0" w:color="auto"/>
                <w:bottom w:val="none" w:sz="0" w:space="0" w:color="auto"/>
                <w:right w:val="none" w:sz="0" w:space="0" w:color="auto"/>
              </w:divBdr>
              <w:divsChild>
                <w:div w:id="2057002665">
                  <w:marLeft w:val="0"/>
                  <w:marRight w:val="0"/>
                  <w:marTop w:val="0"/>
                  <w:marBottom w:val="0"/>
                  <w:divBdr>
                    <w:top w:val="none" w:sz="0" w:space="0" w:color="auto"/>
                    <w:left w:val="none" w:sz="0" w:space="0" w:color="auto"/>
                    <w:bottom w:val="none" w:sz="0" w:space="0" w:color="auto"/>
                    <w:right w:val="none" w:sz="0" w:space="0" w:color="auto"/>
                  </w:divBdr>
                  <w:divsChild>
                    <w:div w:id="1608276117">
                      <w:marLeft w:val="0"/>
                      <w:marRight w:val="0"/>
                      <w:marTop w:val="0"/>
                      <w:marBottom w:val="0"/>
                      <w:divBdr>
                        <w:top w:val="none" w:sz="0" w:space="0" w:color="auto"/>
                        <w:left w:val="none" w:sz="0" w:space="0" w:color="auto"/>
                        <w:bottom w:val="none" w:sz="0" w:space="0" w:color="auto"/>
                        <w:right w:val="none" w:sz="0" w:space="0" w:color="auto"/>
                      </w:divBdr>
                      <w:divsChild>
                        <w:div w:id="1409958936">
                          <w:marLeft w:val="0"/>
                          <w:marRight w:val="0"/>
                          <w:marTop w:val="0"/>
                          <w:marBottom w:val="0"/>
                          <w:divBdr>
                            <w:top w:val="none" w:sz="0" w:space="0" w:color="auto"/>
                            <w:left w:val="none" w:sz="0" w:space="0" w:color="auto"/>
                            <w:bottom w:val="none" w:sz="0" w:space="0" w:color="auto"/>
                            <w:right w:val="none" w:sz="0" w:space="0" w:color="auto"/>
                          </w:divBdr>
                          <w:divsChild>
                            <w:div w:id="268590609">
                              <w:marLeft w:val="0"/>
                              <w:marRight w:val="0"/>
                              <w:marTop w:val="0"/>
                              <w:marBottom w:val="0"/>
                              <w:divBdr>
                                <w:top w:val="none" w:sz="0" w:space="0" w:color="auto"/>
                                <w:left w:val="none" w:sz="0" w:space="0" w:color="auto"/>
                                <w:bottom w:val="none" w:sz="0" w:space="0" w:color="auto"/>
                                <w:right w:val="none" w:sz="0" w:space="0" w:color="auto"/>
                              </w:divBdr>
                              <w:divsChild>
                                <w:div w:id="362898189">
                                  <w:marLeft w:val="0"/>
                                  <w:marRight w:val="0"/>
                                  <w:marTop w:val="0"/>
                                  <w:marBottom w:val="0"/>
                                  <w:divBdr>
                                    <w:top w:val="none" w:sz="0" w:space="0" w:color="auto"/>
                                    <w:left w:val="none" w:sz="0" w:space="0" w:color="auto"/>
                                    <w:bottom w:val="none" w:sz="0" w:space="0" w:color="auto"/>
                                    <w:right w:val="none" w:sz="0" w:space="0" w:color="auto"/>
                                  </w:divBdr>
                                  <w:divsChild>
                                    <w:div w:id="2137673517">
                                      <w:marLeft w:val="0"/>
                                      <w:marRight w:val="0"/>
                                      <w:marTop w:val="0"/>
                                      <w:marBottom w:val="0"/>
                                      <w:divBdr>
                                        <w:top w:val="none" w:sz="0" w:space="0" w:color="auto"/>
                                        <w:left w:val="none" w:sz="0" w:space="0" w:color="auto"/>
                                        <w:bottom w:val="none" w:sz="0" w:space="0" w:color="auto"/>
                                        <w:right w:val="none" w:sz="0" w:space="0" w:color="auto"/>
                                      </w:divBdr>
                                      <w:divsChild>
                                        <w:div w:id="1856535240">
                                          <w:marLeft w:val="1200"/>
                                          <w:marRight w:val="1200"/>
                                          <w:marTop w:val="0"/>
                                          <w:marBottom w:val="0"/>
                                          <w:divBdr>
                                            <w:top w:val="none" w:sz="0" w:space="0" w:color="auto"/>
                                            <w:left w:val="none" w:sz="0" w:space="0" w:color="auto"/>
                                            <w:bottom w:val="none" w:sz="0" w:space="0" w:color="auto"/>
                                            <w:right w:val="none" w:sz="0" w:space="0" w:color="auto"/>
                                          </w:divBdr>
                                          <w:divsChild>
                                            <w:div w:id="1313025897">
                                              <w:marLeft w:val="0"/>
                                              <w:marRight w:val="0"/>
                                              <w:marTop w:val="0"/>
                                              <w:marBottom w:val="0"/>
                                              <w:divBdr>
                                                <w:top w:val="none" w:sz="0" w:space="0" w:color="auto"/>
                                                <w:left w:val="none" w:sz="0" w:space="0" w:color="auto"/>
                                                <w:bottom w:val="none" w:sz="0" w:space="0" w:color="auto"/>
                                                <w:right w:val="none" w:sz="0" w:space="0" w:color="auto"/>
                                              </w:divBdr>
                                              <w:divsChild>
                                                <w:div w:id="1753502744">
                                                  <w:marLeft w:val="0"/>
                                                  <w:marRight w:val="0"/>
                                                  <w:marTop w:val="0"/>
                                                  <w:marBottom w:val="0"/>
                                                  <w:divBdr>
                                                    <w:top w:val="single" w:sz="6" w:space="0" w:color="CCCCCC"/>
                                                    <w:left w:val="none" w:sz="0" w:space="0" w:color="auto"/>
                                                    <w:bottom w:val="none" w:sz="0" w:space="0" w:color="auto"/>
                                                    <w:right w:val="none" w:sz="0" w:space="0" w:color="auto"/>
                                                  </w:divBdr>
                                                  <w:divsChild>
                                                    <w:div w:id="600646758">
                                                      <w:marLeft w:val="0"/>
                                                      <w:marRight w:val="135"/>
                                                      <w:marTop w:val="0"/>
                                                      <w:marBottom w:val="0"/>
                                                      <w:divBdr>
                                                        <w:top w:val="none" w:sz="0" w:space="0" w:color="auto"/>
                                                        <w:left w:val="none" w:sz="0" w:space="0" w:color="auto"/>
                                                        <w:bottom w:val="none" w:sz="0" w:space="0" w:color="auto"/>
                                                        <w:right w:val="none" w:sz="0" w:space="0" w:color="auto"/>
                                                      </w:divBdr>
                                                      <w:divsChild>
                                                        <w:div w:id="1481381960">
                                                          <w:marLeft w:val="0"/>
                                                          <w:marRight w:val="0"/>
                                                          <w:marTop w:val="0"/>
                                                          <w:marBottom w:val="0"/>
                                                          <w:divBdr>
                                                            <w:top w:val="none" w:sz="0" w:space="0" w:color="auto"/>
                                                            <w:left w:val="none" w:sz="0" w:space="0" w:color="auto"/>
                                                            <w:bottom w:val="none" w:sz="0" w:space="0" w:color="auto"/>
                                                            <w:right w:val="none" w:sz="0" w:space="0" w:color="auto"/>
                                                          </w:divBdr>
                                                          <w:divsChild>
                                                            <w:div w:id="239103943">
                                                              <w:marLeft w:val="0"/>
                                                              <w:marRight w:val="0"/>
                                                              <w:marTop w:val="224"/>
                                                              <w:marBottom w:val="224"/>
                                                              <w:divBdr>
                                                                <w:top w:val="none" w:sz="0" w:space="0" w:color="auto"/>
                                                                <w:left w:val="none" w:sz="0" w:space="0" w:color="auto"/>
                                                                <w:bottom w:val="none" w:sz="0" w:space="0" w:color="auto"/>
                                                                <w:right w:val="none" w:sz="0" w:space="0" w:color="auto"/>
                                                              </w:divBdr>
                                                              <w:divsChild>
                                                                <w:div w:id="473066617">
                                                                  <w:marLeft w:val="0"/>
                                                                  <w:marRight w:val="0"/>
                                                                  <w:marTop w:val="0"/>
                                                                  <w:marBottom w:val="0"/>
                                                                  <w:divBdr>
                                                                    <w:top w:val="none" w:sz="0" w:space="0" w:color="auto"/>
                                                                    <w:left w:val="none" w:sz="0" w:space="0" w:color="auto"/>
                                                                    <w:bottom w:val="none" w:sz="0" w:space="0" w:color="auto"/>
                                                                    <w:right w:val="none" w:sz="0" w:space="0" w:color="auto"/>
                                                                  </w:divBdr>
                                                                  <w:divsChild>
                                                                    <w:div w:id="442261418">
                                                                      <w:marLeft w:val="0"/>
                                                                      <w:marRight w:val="0"/>
                                                                      <w:marTop w:val="0"/>
                                                                      <w:marBottom w:val="0"/>
                                                                      <w:divBdr>
                                                                        <w:top w:val="none" w:sz="0" w:space="0" w:color="auto"/>
                                                                        <w:left w:val="none" w:sz="0" w:space="0" w:color="auto"/>
                                                                        <w:bottom w:val="none" w:sz="0" w:space="0" w:color="auto"/>
                                                                        <w:right w:val="none" w:sz="0" w:space="0" w:color="auto"/>
                                                                      </w:divBdr>
                                                                      <w:divsChild>
                                                                        <w:div w:id="464204824">
                                                                          <w:marLeft w:val="0"/>
                                                                          <w:marRight w:val="0"/>
                                                                          <w:marTop w:val="0"/>
                                                                          <w:marBottom w:val="0"/>
                                                                          <w:divBdr>
                                                                            <w:top w:val="none" w:sz="0" w:space="0" w:color="auto"/>
                                                                            <w:left w:val="none" w:sz="0" w:space="0" w:color="auto"/>
                                                                            <w:bottom w:val="none" w:sz="0" w:space="0" w:color="auto"/>
                                                                            <w:right w:val="none" w:sz="0" w:space="0" w:color="auto"/>
                                                                          </w:divBdr>
                                                                          <w:divsChild>
                                                                            <w:div w:id="331488545">
                                                                              <w:marLeft w:val="0"/>
                                                                              <w:marRight w:val="0"/>
                                                                              <w:marTop w:val="224"/>
                                                                              <w:marBottom w:val="0"/>
                                                                              <w:divBdr>
                                                                                <w:top w:val="none" w:sz="0" w:space="0" w:color="auto"/>
                                                                                <w:left w:val="none" w:sz="0" w:space="0" w:color="auto"/>
                                                                                <w:bottom w:val="none" w:sz="0" w:space="0" w:color="auto"/>
                                                                                <w:right w:val="none" w:sz="0" w:space="0" w:color="auto"/>
                                                                              </w:divBdr>
                                                                              <w:divsChild>
                                                                                <w:div w:id="2086493314">
                                                                                  <w:marLeft w:val="0"/>
                                                                                  <w:marRight w:val="0"/>
                                                                                  <w:marTop w:val="0"/>
                                                                                  <w:marBottom w:val="0"/>
                                                                                  <w:divBdr>
                                                                                    <w:top w:val="none" w:sz="0" w:space="0" w:color="auto"/>
                                                                                    <w:left w:val="none" w:sz="0" w:space="0" w:color="auto"/>
                                                                                    <w:bottom w:val="none" w:sz="0" w:space="0" w:color="auto"/>
                                                                                    <w:right w:val="none" w:sz="0" w:space="0" w:color="auto"/>
                                                                                  </w:divBdr>
                                                                                </w:div>
                                                                              </w:divsChild>
                                                                            </w:div>
                                                                            <w:div w:id="1105273731">
                                                                              <w:marLeft w:val="0"/>
                                                                              <w:marRight w:val="0"/>
                                                                              <w:marTop w:val="224"/>
                                                                              <w:marBottom w:val="0"/>
                                                                              <w:divBdr>
                                                                                <w:top w:val="none" w:sz="0" w:space="0" w:color="auto"/>
                                                                                <w:left w:val="none" w:sz="0" w:space="0" w:color="auto"/>
                                                                                <w:bottom w:val="none" w:sz="0" w:space="0" w:color="auto"/>
                                                                                <w:right w:val="none" w:sz="0" w:space="0" w:color="auto"/>
                                                                              </w:divBdr>
                                                                              <w:divsChild>
                                                                                <w:div w:id="69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601756">
      <w:bodyDiv w:val="1"/>
      <w:marLeft w:val="0"/>
      <w:marRight w:val="0"/>
      <w:marTop w:val="0"/>
      <w:marBottom w:val="0"/>
      <w:divBdr>
        <w:top w:val="none" w:sz="0" w:space="0" w:color="auto"/>
        <w:left w:val="none" w:sz="0" w:space="0" w:color="auto"/>
        <w:bottom w:val="none" w:sz="0" w:space="0" w:color="auto"/>
        <w:right w:val="none" w:sz="0" w:space="0" w:color="auto"/>
      </w:divBdr>
      <w:divsChild>
        <w:div w:id="759060636">
          <w:marLeft w:val="0"/>
          <w:marRight w:val="0"/>
          <w:marTop w:val="0"/>
          <w:marBottom w:val="0"/>
          <w:divBdr>
            <w:top w:val="none" w:sz="0" w:space="0" w:color="auto"/>
            <w:left w:val="single" w:sz="2" w:space="0" w:color="BBBBBB"/>
            <w:bottom w:val="single" w:sz="2" w:space="0" w:color="BBBBBB"/>
            <w:right w:val="single" w:sz="2" w:space="0" w:color="BBBBBB"/>
          </w:divBdr>
          <w:divsChild>
            <w:div w:id="137309288">
              <w:marLeft w:val="0"/>
              <w:marRight w:val="0"/>
              <w:marTop w:val="0"/>
              <w:marBottom w:val="0"/>
              <w:divBdr>
                <w:top w:val="none" w:sz="0" w:space="0" w:color="auto"/>
                <w:left w:val="none" w:sz="0" w:space="0" w:color="auto"/>
                <w:bottom w:val="none" w:sz="0" w:space="0" w:color="auto"/>
                <w:right w:val="none" w:sz="0" w:space="0" w:color="auto"/>
              </w:divBdr>
              <w:divsChild>
                <w:div w:id="749352473">
                  <w:marLeft w:val="0"/>
                  <w:marRight w:val="0"/>
                  <w:marTop w:val="0"/>
                  <w:marBottom w:val="0"/>
                  <w:divBdr>
                    <w:top w:val="none" w:sz="0" w:space="0" w:color="auto"/>
                    <w:left w:val="none" w:sz="0" w:space="0" w:color="auto"/>
                    <w:bottom w:val="none" w:sz="0" w:space="0" w:color="auto"/>
                    <w:right w:val="none" w:sz="0" w:space="0" w:color="auto"/>
                  </w:divBdr>
                  <w:divsChild>
                    <w:div w:id="1435440507">
                      <w:marLeft w:val="0"/>
                      <w:marRight w:val="0"/>
                      <w:marTop w:val="0"/>
                      <w:marBottom w:val="0"/>
                      <w:divBdr>
                        <w:top w:val="none" w:sz="0" w:space="0" w:color="auto"/>
                        <w:left w:val="none" w:sz="0" w:space="0" w:color="auto"/>
                        <w:bottom w:val="none" w:sz="0" w:space="0" w:color="auto"/>
                        <w:right w:val="none" w:sz="0" w:space="0" w:color="auto"/>
                      </w:divBdr>
                      <w:divsChild>
                        <w:div w:id="275673652">
                          <w:marLeft w:val="0"/>
                          <w:marRight w:val="0"/>
                          <w:marTop w:val="0"/>
                          <w:marBottom w:val="0"/>
                          <w:divBdr>
                            <w:top w:val="none" w:sz="0" w:space="0" w:color="auto"/>
                            <w:left w:val="none" w:sz="0" w:space="0" w:color="auto"/>
                            <w:bottom w:val="none" w:sz="0" w:space="0" w:color="auto"/>
                            <w:right w:val="none" w:sz="0" w:space="0" w:color="auto"/>
                          </w:divBdr>
                          <w:divsChild>
                            <w:div w:id="194663053">
                              <w:marLeft w:val="0"/>
                              <w:marRight w:val="0"/>
                              <w:marTop w:val="0"/>
                              <w:marBottom w:val="0"/>
                              <w:divBdr>
                                <w:top w:val="none" w:sz="0" w:space="0" w:color="auto"/>
                                <w:left w:val="none" w:sz="0" w:space="0" w:color="auto"/>
                                <w:bottom w:val="none" w:sz="0" w:space="0" w:color="auto"/>
                                <w:right w:val="none" w:sz="0" w:space="0" w:color="auto"/>
                              </w:divBdr>
                              <w:divsChild>
                                <w:div w:id="140999902">
                                  <w:marLeft w:val="0"/>
                                  <w:marRight w:val="0"/>
                                  <w:marTop w:val="0"/>
                                  <w:marBottom w:val="0"/>
                                  <w:divBdr>
                                    <w:top w:val="none" w:sz="0" w:space="0" w:color="auto"/>
                                    <w:left w:val="none" w:sz="0" w:space="0" w:color="auto"/>
                                    <w:bottom w:val="none" w:sz="0" w:space="0" w:color="auto"/>
                                    <w:right w:val="none" w:sz="0" w:space="0" w:color="auto"/>
                                  </w:divBdr>
                                  <w:divsChild>
                                    <w:div w:id="285819905">
                                      <w:marLeft w:val="0"/>
                                      <w:marRight w:val="0"/>
                                      <w:marTop w:val="0"/>
                                      <w:marBottom w:val="0"/>
                                      <w:divBdr>
                                        <w:top w:val="none" w:sz="0" w:space="0" w:color="auto"/>
                                        <w:left w:val="none" w:sz="0" w:space="0" w:color="auto"/>
                                        <w:bottom w:val="none" w:sz="0" w:space="0" w:color="auto"/>
                                        <w:right w:val="none" w:sz="0" w:space="0" w:color="auto"/>
                                      </w:divBdr>
                                      <w:divsChild>
                                        <w:div w:id="2014449569">
                                          <w:marLeft w:val="1200"/>
                                          <w:marRight w:val="1200"/>
                                          <w:marTop w:val="0"/>
                                          <w:marBottom w:val="0"/>
                                          <w:divBdr>
                                            <w:top w:val="none" w:sz="0" w:space="0" w:color="auto"/>
                                            <w:left w:val="none" w:sz="0" w:space="0" w:color="auto"/>
                                            <w:bottom w:val="none" w:sz="0" w:space="0" w:color="auto"/>
                                            <w:right w:val="none" w:sz="0" w:space="0" w:color="auto"/>
                                          </w:divBdr>
                                          <w:divsChild>
                                            <w:div w:id="1345086204">
                                              <w:marLeft w:val="0"/>
                                              <w:marRight w:val="0"/>
                                              <w:marTop w:val="0"/>
                                              <w:marBottom w:val="0"/>
                                              <w:divBdr>
                                                <w:top w:val="none" w:sz="0" w:space="0" w:color="auto"/>
                                                <w:left w:val="none" w:sz="0" w:space="0" w:color="auto"/>
                                                <w:bottom w:val="none" w:sz="0" w:space="0" w:color="auto"/>
                                                <w:right w:val="none" w:sz="0" w:space="0" w:color="auto"/>
                                              </w:divBdr>
                                              <w:divsChild>
                                                <w:div w:id="1734351629">
                                                  <w:marLeft w:val="0"/>
                                                  <w:marRight w:val="0"/>
                                                  <w:marTop w:val="0"/>
                                                  <w:marBottom w:val="0"/>
                                                  <w:divBdr>
                                                    <w:top w:val="single" w:sz="6" w:space="0" w:color="CCCCCC"/>
                                                    <w:left w:val="none" w:sz="0" w:space="0" w:color="auto"/>
                                                    <w:bottom w:val="none" w:sz="0" w:space="0" w:color="auto"/>
                                                    <w:right w:val="none" w:sz="0" w:space="0" w:color="auto"/>
                                                  </w:divBdr>
                                                  <w:divsChild>
                                                    <w:div w:id="111293656">
                                                      <w:marLeft w:val="0"/>
                                                      <w:marRight w:val="135"/>
                                                      <w:marTop w:val="0"/>
                                                      <w:marBottom w:val="0"/>
                                                      <w:divBdr>
                                                        <w:top w:val="none" w:sz="0" w:space="0" w:color="auto"/>
                                                        <w:left w:val="none" w:sz="0" w:space="0" w:color="auto"/>
                                                        <w:bottom w:val="none" w:sz="0" w:space="0" w:color="auto"/>
                                                        <w:right w:val="none" w:sz="0" w:space="0" w:color="auto"/>
                                                      </w:divBdr>
                                                      <w:divsChild>
                                                        <w:div w:id="1979995305">
                                                          <w:marLeft w:val="0"/>
                                                          <w:marRight w:val="0"/>
                                                          <w:marTop w:val="0"/>
                                                          <w:marBottom w:val="0"/>
                                                          <w:divBdr>
                                                            <w:top w:val="none" w:sz="0" w:space="0" w:color="auto"/>
                                                            <w:left w:val="none" w:sz="0" w:space="0" w:color="auto"/>
                                                            <w:bottom w:val="none" w:sz="0" w:space="0" w:color="auto"/>
                                                            <w:right w:val="none" w:sz="0" w:space="0" w:color="auto"/>
                                                          </w:divBdr>
                                                          <w:divsChild>
                                                            <w:div w:id="221643365">
                                                              <w:marLeft w:val="0"/>
                                                              <w:marRight w:val="0"/>
                                                              <w:marTop w:val="224"/>
                                                              <w:marBottom w:val="224"/>
                                                              <w:divBdr>
                                                                <w:top w:val="none" w:sz="0" w:space="0" w:color="auto"/>
                                                                <w:left w:val="none" w:sz="0" w:space="0" w:color="auto"/>
                                                                <w:bottom w:val="none" w:sz="0" w:space="0" w:color="auto"/>
                                                                <w:right w:val="none" w:sz="0" w:space="0" w:color="auto"/>
                                                              </w:divBdr>
                                                              <w:divsChild>
                                                                <w:div w:id="2038894376">
                                                                  <w:marLeft w:val="0"/>
                                                                  <w:marRight w:val="0"/>
                                                                  <w:marTop w:val="224"/>
                                                                  <w:marBottom w:val="224"/>
                                                                  <w:divBdr>
                                                                    <w:top w:val="none" w:sz="0" w:space="0" w:color="auto"/>
                                                                    <w:left w:val="none" w:sz="0" w:space="0" w:color="auto"/>
                                                                    <w:bottom w:val="none" w:sz="0" w:space="0" w:color="auto"/>
                                                                    <w:right w:val="none" w:sz="0" w:space="0" w:color="auto"/>
                                                                  </w:divBdr>
                                                                  <w:divsChild>
                                                                    <w:div w:id="875627426">
                                                                      <w:marLeft w:val="0"/>
                                                                      <w:marRight w:val="0"/>
                                                                      <w:marTop w:val="224"/>
                                                                      <w:marBottom w:val="0"/>
                                                                      <w:divBdr>
                                                                        <w:top w:val="none" w:sz="0" w:space="0" w:color="auto"/>
                                                                        <w:left w:val="none" w:sz="0" w:space="0" w:color="auto"/>
                                                                        <w:bottom w:val="none" w:sz="0" w:space="0" w:color="auto"/>
                                                                        <w:right w:val="none" w:sz="0" w:space="0" w:color="auto"/>
                                                                      </w:divBdr>
                                                                      <w:divsChild>
                                                                        <w:div w:id="4518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8161829">
      <w:bodyDiv w:val="1"/>
      <w:marLeft w:val="0"/>
      <w:marRight w:val="0"/>
      <w:marTop w:val="0"/>
      <w:marBottom w:val="0"/>
      <w:divBdr>
        <w:top w:val="none" w:sz="0" w:space="0" w:color="auto"/>
        <w:left w:val="none" w:sz="0" w:space="0" w:color="auto"/>
        <w:bottom w:val="none" w:sz="0" w:space="0" w:color="auto"/>
        <w:right w:val="none" w:sz="0" w:space="0" w:color="auto"/>
      </w:divBdr>
      <w:divsChild>
        <w:div w:id="1667131669">
          <w:marLeft w:val="0"/>
          <w:marRight w:val="0"/>
          <w:marTop w:val="0"/>
          <w:marBottom w:val="0"/>
          <w:divBdr>
            <w:top w:val="none" w:sz="0" w:space="0" w:color="auto"/>
            <w:left w:val="single" w:sz="2" w:space="0" w:color="BBBBBB"/>
            <w:bottom w:val="single" w:sz="2" w:space="0" w:color="BBBBBB"/>
            <w:right w:val="single" w:sz="2" w:space="0" w:color="BBBBBB"/>
          </w:divBdr>
          <w:divsChild>
            <w:div w:id="1160660773">
              <w:marLeft w:val="0"/>
              <w:marRight w:val="0"/>
              <w:marTop w:val="0"/>
              <w:marBottom w:val="0"/>
              <w:divBdr>
                <w:top w:val="none" w:sz="0" w:space="0" w:color="auto"/>
                <w:left w:val="none" w:sz="0" w:space="0" w:color="auto"/>
                <w:bottom w:val="none" w:sz="0" w:space="0" w:color="auto"/>
                <w:right w:val="none" w:sz="0" w:space="0" w:color="auto"/>
              </w:divBdr>
              <w:divsChild>
                <w:div w:id="934243514">
                  <w:marLeft w:val="0"/>
                  <w:marRight w:val="0"/>
                  <w:marTop w:val="0"/>
                  <w:marBottom w:val="0"/>
                  <w:divBdr>
                    <w:top w:val="none" w:sz="0" w:space="0" w:color="auto"/>
                    <w:left w:val="none" w:sz="0" w:space="0" w:color="auto"/>
                    <w:bottom w:val="none" w:sz="0" w:space="0" w:color="auto"/>
                    <w:right w:val="none" w:sz="0" w:space="0" w:color="auto"/>
                  </w:divBdr>
                  <w:divsChild>
                    <w:div w:id="1367489131">
                      <w:marLeft w:val="0"/>
                      <w:marRight w:val="0"/>
                      <w:marTop w:val="0"/>
                      <w:marBottom w:val="0"/>
                      <w:divBdr>
                        <w:top w:val="none" w:sz="0" w:space="0" w:color="auto"/>
                        <w:left w:val="none" w:sz="0" w:space="0" w:color="auto"/>
                        <w:bottom w:val="none" w:sz="0" w:space="0" w:color="auto"/>
                        <w:right w:val="none" w:sz="0" w:space="0" w:color="auto"/>
                      </w:divBdr>
                      <w:divsChild>
                        <w:div w:id="2055428258">
                          <w:marLeft w:val="0"/>
                          <w:marRight w:val="0"/>
                          <w:marTop w:val="0"/>
                          <w:marBottom w:val="0"/>
                          <w:divBdr>
                            <w:top w:val="none" w:sz="0" w:space="0" w:color="auto"/>
                            <w:left w:val="none" w:sz="0" w:space="0" w:color="auto"/>
                            <w:bottom w:val="none" w:sz="0" w:space="0" w:color="auto"/>
                            <w:right w:val="none" w:sz="0" w:space="0" w:color="auto"/>
                          </w:divBdr>
                          <w:divsChild>
                            <w:div w:id="1271813759">
                              <w:marLeft w:val="0"/>
                              <w:marRight w:val="0"/>
                              <w:marTop w:val="0"/>
                              <w:marBottom w:val="0"/>
                              <w:divBdr>
                                <w:top w:val="none" w:sz="0" w:space="0" w:color="auto"/>
                                <w:left w:val="none" w:sz="0" w:space="0" w:color="auto"/>
                                <w:bottom w:val="none" w:sz="0" w:space="0" w:color="auto"/>
                                <w:right w:val="none" w:sz="0" w:space="0" w:color="auto"/>
                              </w:divBdr>
                              <w:divsChild>
                                <w:div w:id="1208906435">
                                  <w:marLeft w:val="0"/>
                                  <w:marRight w:val="0"/>
                                  <w:marTop w:val="0"/>
                                  <w:marBottom w:val="0"/>
                                  <w:divBdr>
                                    <w:top w:val="none" w:sz="0" w:space="0" w:color="auto"/>
                                    <w:left w:val="none" w:sz="0" w:space="0" w:color="auto"/>
                                    <w:bottom w:val="none" w:sz="0" w:space="0" w:color="auto"/>
                                    <w:right w:val="none" w:sz="0" w:space="0" w:color="auto"/>
                                  </w:divBdr>
                                  <w:divsChild>
                                    <w:div w:id="1371493764">
                                      <w:marLeft w:val="0"/>
                                      <w:marRight w:val="0"/>
                                      <w:marTop w:val="0"/>
                                      <w:marBottom w:val="0"/>
                                      <w:divBdr>
                                        <w:top w:val="none" w:sz="0" w:space="0" w:color="auto"/>
                                        <w:left w:val="none" w:sz="0" w:space="0" w:color="auto"/>
                                        <w:bottom w:val="none" w:sz="0" w:space="0" w:color="auto"/>
                                        <w:right w:val="none" w:sz="0" w:space="0" w:color="auto"/>
                                      </w:divBdr>
                                      <w:divsChild>
                                        <w:div w:id="83497260">
                                          <w:marLeft w:val="1200"/>
                                          <w:marRight w:val="1200"/>
                                          <w:marTop w:val="0"/>
                                          <w:marBottom w:val="0"/>
                                          <w:divBdr>
                                            <w:top w:val="none" w:sz="0" w:space="0" w:color="auto"/>
                                            <w:left w:val="none" w:sz="0" w:space="0" w:color="auto"/>
                                            <w:bottom w:val="none" w:sz="0" w:space="0" w:color="auto"/>
                                            <w:right w:val="none" w:sz="0" w:space="0" w:color="auto"/>
                                          </w:divBdr>
                                          <w:divsChild>
                                            <w:div w:id="433747953">
                                              <w:marLeft w:val="0"/>
                                              <w:marRight w:val="0"/>
                                              <w:marTop w:val="0"/>
                                              <w:marBottom w:val="0"/>
                                              <w:divBdr>
                                                <w:top w:val="none" w:sz="0" w:space="0" w:color="auto"/>
                                                <w:left w:val="none" w:sz="0" w:space="0" w:color="auto"/>
                                                <w:bottom w:val="none" w:sz="0" w:space="0" w:color="auto"/>
                                                <w:right w:val="none" w:sz="0" w:space="0" w:color="auto"/>
                                              </w:divBdr>
                                              <w:divsChild>
                                                <w:div w:id="450364300">
                                                  <w:marLeft w:val="0"/>
                                                  <w:marRight w:val="0"/>
                                                  <w:marTop w:val="0"/>
                                                  <w:marBottom w:val="0"/>
                                                  <w:divBdr>
                                                    <w:top w:val="single" w:sz="6" w:space="0" w:color="CCCCCC"/>
                                                    <w:left w:val="none" w:sz="0" w:space="0" w:color="auto"/>
                                                    <w:bottom w:val="none" w:sz="0" w:space="0" w:color="auto"/>
                                                    <w:right w:val="none" w:sz="0" w:space="0" w:color="auto"/>
                                                  </w:divBdr>
                                                  <w:divsChild>
                                                    <w:div w:id="309017902">
                                                      <w:marLeft w:val="0"/>
                                                      <w:marRight w:val="135"/>
                                                      <w:marTop w:val="0"/>
                                                      <w:marBottom w:val="0"/>
                                                      <w:divBdr>
                                                        <w:top w:val="none" w:sz="0" w:space="0" w:color="auto"/>
                                                        <w:left w:val="none" w:sz="0" w:space="0" w:color="auto"/>
                                                        <w:bottom w:val="none" w:sz="0" w:space="0" w:color="auto"/>
                                                        <w:right w:val="none" w:sz="0" w:space="0" w:color="auto"/>
                                                      </w:divBdr>
                                                      <w:divsChild>
                                                        <w:div w:id="8340699">
                                                          <w:marLeft w:val="0"/>
                                                          <w:marRight w:val="0"/>
                                                          <w:marTop w:val="0"/>
                                                          <w:marBottom w:val="0"/>
                                                          <w:divBdr>
                                                            <w:top w:val="none" w:sz="0" w:space="0" w:color="auto"/>
                                                            <w:left w:val="none" w:sz="0" w:space="0" w:color="auto"/>
                                                            <w:bottom w:val="none" w:sz="0" w:space="0" w:color="auto"/>
                                                            <w:right w:val="none" w:sz="0" w:space="0" w:color="auto"/>
                                                          </w:divBdr>
                                                          <w:divsChild>
                                                            <w:div w:id="706756943">
                                                              <w:marLeft w:val="0"/>
                                                              <w:marRight w:val="0"/>
                                                              <w:marTop w:val="0"/>
                                                              <w:marBottom w:val="0"/>
                                                              <w:divBdr>
                                                                <w:top w:val="none" w:sz="0" w:space="0" w:color="auto"/>
                                                                <w:left w:val="none" w:sz="0" w:space="0" w:color="auto"/>
                                                                <w:bottom w:val="none" w:sz="0" w:space="0" w:color="auto"/>
                                                                <w:right w:val="none" w:sz="0" w:space="0" w:color="auto"/>
                                                              </w:divBdr>
                                                              <w:divsChild>
                                                                <w:div w:id="1556891527">
                                                                  <w:marLeft w:val="0"/>
                                                                  <w:marRight w:val="0"/>
                                                                  <w:marTop w:val="0"/>
                                                                  <w:marBottom w:val="0"/>
                                                                  <w:divBdr>
                                                                    <w:top w:val="none" w:sz="0" w:space="0" w:color="auto"/>
                                                                    <w:left w:val="none" w:sz="0" w:space="0" w:color="auto"/>
                                                                    <w:bottom w:val="none" w:sz="0" w:space="0" w:color="auto"/>
                                                                    <w:right w:val="none" w:sz="0" w:space="0" w:color="auto"/>
                                                                  </w:divBdr>
                                                                  <w:divsChild>
                                                                    <w:div w:id="378214860">
                                                                      <w:marLeft w:val="0"/>
                                                                      <w:marRight w:val="0"/>
                                                                      <w:marTop w:val="0"/>
                                                                      <w:marBottom w:val="0"/>
                                                                      <w:divBdr>
                                                                        <w:top w:val="none" w:sz="0" w:space="0" w:color="auto"/>
                                                                        <w:left w:val="none" w:sz="0" w:space="0" w:color="auto"/>
                                                                        <w:bottom w:val="none" w:sz="0" w:space="0" w:color="auto"/>
                                                                        <w:right w:val="none" w:sz="0" w:space="0" w:color="auto"/>
                                                                      </w:divBdr>
                                                                      <w:divsChild>
                                                                        <w:div w:id="613175596">
                                                                          <w:marLeft w:val="0"/>
                                                                          <w:marRight w:val="0"/>
                                                                          <w:marTop w:val="0"/>
                                                                          <w:marBottom w:val="0"/>
                                                                          <w:divBdr>
                                                                            <w:top w:val="none" w:sz="0" w:space="0" w:color="auto"/>
                                                                            <w:left w:val="none" w:sz="0" w:space="0" w:color="auto"/>
                                                                            <w:bottom w:val="none" w:sz="0" w:space="0" w:color="auto"/>
                                                                            <w:right w:val="none" w:sz="0" w:space="0" w:color="auto"/>
                                                                          </w:divBdr>
                                                                          <w:divsChild>
                                                                            <w:div w:id="633753453">
                                                                              <w:marLeft w:val="0"/>
                                                                              <w:marRight w:val="0"/>
                                                                              <w:marTop w:val="224"/>
                                                                              <w:marBottom w:val="0"/>
                                                                              <w:divBdr>
                                                                                <w:top w:val="none" w:sz="0" w:space="0" w:color="auto"/>
                                                                                <w:left w:val="none" w:sz="0" w:space="0" w:color="auto"/>
                                                                                <w:bottom w:val="none" w:sz="0" w:space="0" w:color="auto"/>
                                                                                <w:right w:val="none" w:sz="0" w:space="0" w:color="auto"/>
                                                                              </w:divBdr>
                                                                              <w:divsChild>
                                                                                <w:div w:id="1512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6635">
                                                                          <w:marLeft w:val="0"/>
                                                                          <w:marRight w:val="0"/>
                                                                          <w:marTop w:val="0"/>
                                                                          <w:marBottom w:val="0"/>
                                                                          <w:divBdr>
                                                                            <w:top w:val="none" w:sz="0" w:space="0" w:color="auto"/>
                                                                            <w:left w:val="none" w:sz="0" w:space="0" w:color="auto"/>
                                                                            <w:bottom w:val="none" w:sz="0" w:space="0" w:color="auto"/>
                                                                            <w:right w:val="none" w:sz="0" w:space="0" w:color="auto"/>
                                                                          </w:divBdr>
                                                                          <w:divsChild>
                                                                            <w:div w:id="793984730">
                                                                              <w:marLeft w:val="0"/>
                                                                              <w:marRight w:val="0"/>
                                                                              <w:marTop w:val="224"/>
                                                                              <w:marBottom w:val="0"/>
                                                                              <w:divBdr>
                                                                                <w:top w:val="none" w:sz="0" w:space="0" w:color="auto"/>
                                                                                <w:left w:val="none" w:sz="0" w:space="0" w:color="auto"/>
                                                                                <w:bottom w:val="none" w:sz="0" w:space="0" w:color="auto"/>
                                                                                <w:right w:val="none" w:sz="0" w:space="0" w:color="auto"/>
                                                                              </w:divBdr>
                                                                              <w:divsChild>
                                                                                <w:div w:id="4522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9957">
                                                                          <w:marLeft w:val="0"/>
                                                                          <w:marRight w:val="0"/>
                                                                          <w:marTop w:val="0"/>
                                                                          <w:marBottom w:val="0"/>
                                                                          <w:divBdr>
                                                                            <w:top w:val="none" w:sz="0" w:space="0" w:color="auto"/>
                                                                            <w:left w:val="none" w:sz="0" w:space="0" w:color="auto"/>
                                                                            <w:bottom w:val="none" w:sz="0" w:space="0" w:color="auto"/>
                                                                            <w:right w:val="none" w:sz="0" w:space="0" w:color="auto"/>
                                                                          </w:divBdr>
                                                                          <w:divsChild>
                                                                            <w:div w:id="109670233">
                                                                              <w:marLeft w:val="0"/>
                                                                              <w:marRight w:val="0"/>
                                                                              <w:marTop w:val="224"/>
                                                                              <w:marBottom w:val="0"/>
                                                                              <w:divBdr>
                                                                                <w:top w:val="none" w:sz="0" w:space="0" w:color="auto"/>
                                                                                <w:left w:val="none" w:sz="0" w:space="0" w:color="auto"/>
                                                                                <w:bottom w:val="none" w:sz="0" w:space="0" w:color="auto"/>
                                                                                <w:right w:val="none" w:sz="0" w:space="0" w:color="auto"/>
                                                                              </w:divBdr>
                                                                              <w:divsChild>
                                                                                <w:div w:id="5764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4005">
                                                                          <w:marLeft w:val="0"/>
                                                                          <w:marRight w:val="0"/>
                                                                          <w:marTop w:val="0"/>
                                                                          <w:marBottom w:val="0"/>
                                                                          <w:divBdr>
                                                                            <w:top w:val="none" w:sz="0" w:space="0" w:color="auto"/>
                                                                            <w:left w:val="none" w:sz="0" w:space="0" w:color="auto"/>
                                                                            <w:bottom w:val="none" w:sz="0" w:space="0" w:color="auto"/>
                                                                            <w:right w:val="none" w:sz="0" w:space="0" w:color="auto"/>
                                                                          </w:divBdr>
                                                                          <w:divsChild>
                                                                            <w:div w:id="1658263937">
                                                                              <w:marLeft w:val="0"/>
                                                                              <w:marRight w:val="0"/>
                                                                              <w:marTop w:val="224"/>
                                                                              <w:marBottom w:val="0"/>
                                                                              <w:divBdr>
                                                                                <w:top w:val="none" w:sz="0" w:space="0" w:color="auto"/>
                                                                                <w:left w:val="none" w:sz="0" w:space="0" w:color="auto"/>
                                                                                <w:bottom w:val="none" w:sz="0" w:space="0" w:color="auto"/>
                                                                                <w:right w:val="none" w:sz="0" w:space="0" w:color="auto"/>
                                                                              </w:divBdr>
                                                                              <w:divsChild>
                                                                                <w:div w:id="12779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80383">
                                                                      <w:marLeft w:val="0"/>
                                                                      <w:marRight w:val="0"/>
                                                                      <w:marTop w:val="224"/>
                                                                      <w:marBottom w:val="0"/>
                                                                      <w:divBdr>
                                                                        <w:top w:val="none" w:sz="0" w:space="0" w:color="auto"/>
                                                                        <w:left w:val="none" w:sz="0" w:space="0" w:color="auto"/>
                                                                        <w:bottom w:val="none" w:sz="0" w:space="0" w:color="auto"/>
                                                                        <w:right w:val="none" w:sz="0" w:space="0" w:color="auto"/>
                                                                      </w:divBdr>
                                                                      <w:divsChild>
                                                                        <w:div w:id="1728995746">
                                                                          <w:marLeft w:val="0"/>
                                                                          <w:marRight w:val="0"/>
                                                                          <w:marTop w:val="0"/>
                                                                          <w:marBottom w:val="0"/>
                                                                          <w:divBdr>
                                                                            <w:top w:val="none" w:sz="0" w:space="0" w:color="auto"/>
                                                                            <w:left w:val="none" w:sz="0" w:space="0" w:color="auto"/>
                                                                            <w:bottom w:val="none" w:sz="0" w:space="0" w:color="auto"/>
                                                                            <w:right w:val="none" w:sz="0" w:space="0" w:color="auto"/>
                                                                          </w:divBdr>
                                                                        </w:div>
                                                                      </w:divsChild>
                                                                    </w:div>
                                                                    <w:div w:id="903445458">
                                                                      <w:marLeft w:val="0"/>
                                                                      <w:marRight w:val="0"/>
                                                                      <w:marTop w:val="224"/>
                                                                      <w:marBottom w:val="0"/>
                                                                      <w:divBdr>
                                                                        <w:top w:val="none" w:sz="0" w:space="0" w:color="auto"/>
                                                                        <w:left w:val="none" w:sz="0" w:space="0" w:color="auto"/>
                                                                        <w:bottom w:val="none" w:sz="0" w:space="0" w:color="auto"/>
                                                                        <w:right w:val="none" w:sz="0" w:space="0" w:color="auto"/>
                                                                      </w:divBdr>
                                                                      <w:divsChild>
                                                                        <w:div w:id="768550763">
                                                                          <w:marLeft w:val="0"/>
                                                                          <w:marRight w:val="0"/>
                                                                          <w:marTop w:val="0"/>
                                                                          <w:marBottom w:val="0"/>
                                                                          <w:divBdr>
                                                                            <w:top w:val="none" w:sz="0" w:space="0" w:color="auto"/>
                                                                            <w:left w:val="none" w:sz="0" w:space="0" w:color="auto"/>
                                                                            <w:bottom w:val="none" w:sz="0" w:space="0" w:color="auto"/>
                                                                            <w:right w:val="none" w:sz="0" w:space="0" w:color="auto"/>
                                                                          </w:divBdr>
                                                                        </w:div>
                                                                      </w:divsChild>
                                                                    </w:div>
                                                                    <w:div w:id="1779451096">
                                                                      <w:marLeft w:val="0"/>
                                                                      <w:marRight w:val="0"/>
                                                                      <w:marTop w:val="224"/>
                                                                      <w:marBottom w:val="0"/>
                                                                      <w:divBdr>
                                                                        <w:top w:val="none" w:sz="0" w:space="0" w:color="auto"/>
                                                                        <w:left w:val="none" w:sz="0" w:space="0" w:color="auto"/>
                                                                        <w:bottom w:val="none" w:sz="0" w:space="0" w:color="auto"/>
                                                                        <w:right w:val="none" w:sz="0" w:space="0" w:color="auto"/>
                                                                      </w:divBdr>
                                                                      <w:divsChild>
                                                                        <w:div w:id="51781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ck.fm/lkwoc"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incubation@derby.ac.uk"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banksmill.co.uk/membership/student-residencies/" TargetMode="Externa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incubation@derby.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SharedWithUsers xmlns="90c7f4c5-cdde-4c8e-b05a-352b519a34c4">
      <UserInfo>
        <DisplayName/>
        <AccountId xsi:nil="true"/>
        <AccountType/>
      </UserInfo>
    </SharedWithUsers>
    <lcf76f155ced4ddcb4097134ff3c332f xmlns="e83a3bd6-0415-4a15-91e8-8f2ff0d83b1a">
      <Terms xmlns="http://schemas.microsoft.com/office/infopath/2007/PartnerControls"/>
    </lcf76f155ced4ddcb4097134ff3c332f>
  </documentManagement>
</p:properties>
</file>

<file path=customXml/item2.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cdm:cachedDataManifest xmlns:cdm="http://schemas.microsoft.com/2004/VisualStudio/Tools/Applications/CachedDataManifest.xsd" cdm:revision="1"/>
</file>

<file path=customXml/item5.xml><?xml version="1.0" encoding="utf-8"?>
<n-document xmlns:xsd="http://www.w3.org/2001/XMLSchema" xmlns:xsi="http://www.w3.org/2001/XMLSchema-instance" guid="0" synced="true" validated="true">
  <n-docbody>
    <standard.doc precedenttype="agreement">
      <prelim>
        <product.name>product.name0</product.name>
        <title>UK prize competition terms and conditions</title>
        <author>
          <link href="http://www.practicallaw.com/about/our-team/uk-commercial" style="ACTLinkURL">
            <ital>Practical Law Commercial</ital>
          </link>
           and Nicky Strong, Womble Bond Dickinson (UK) LLP
        </author>
        <resource.type>Standard documents</resource.type>
        <juris>juris0</juris>
        <juris>juris1</juris>
      </prelim>
      <abstract>
        <para>
          <paratext>Specimen terms and conditions for running a prize competition in the UK.</paratext>
        </para>
      </abstract>
      <toc.identifier hasToc="true"/>
      <body>
        <cover.sheet>
          <head align="left" preservecase="true">
            <headtext>UK Prize competition terms and conditions</headtext>
          </head>
        </cover.sheet>
        <operative xrefname="condition">
          <head align="left" preservecase="true">
            <headtext/>
          </head>
          <drafting.note id="a39789" jurisdiction="">
            <head align="left" preservecase="true">
              <headtext>General document notes</headtext>
            </head>
            <division id="a956929" level="1">
              <head align="left" preservecase="true">
                <headtext>General information on UK prize competitions</headtext>
              </head>
              <para>
                <paratext>
                  <bold>Applicable legislation, regulations and codes</bold>
                </paratext>
              </para>
              <para>
                <paratext>There are a range of rules and regulations controlling both the content and administration of prize promotions that promoters must be familiar with. These include:</paratext>
              </para>
              <list type="bulleted">
                <list.item>
                  <para>
                    <paratext>
                      <bold>CAP Code.</bold>
                       The UK Code of Non-broadcast Advertising, Sales Promotion and Direct Marketing 
                      <link href="1-381-2053" style="ACTLinkPLCtoPLC">
                        <bold>
                          <ital>(CAP Code)</ital>
                        </bold>
                      </link>
                       regulates all non-broadcast sales promotions (including online promotions featuring on the promoter's website or on non-paid-for website space such as social networking websites) in the UK and sets out very specific rules about the form and content of prize promotions (see 
                      <link href="http://www.cap.org.uk/Advertising-Codes/Non-broadcast-HTML/Section-8-Sales-Promotions.aspx" style="ACTLinkURL">
                        <ital>section 8, CAP Code</ital>
                      </link>
                      ). Although the CAP Code does not have legislative force, it is actively administered by the Advertising Standards Authority (ASA). ASA rulings on whether an advertisement is in breach of the CAP Code are published on the ASA website and can attract unwanted publicity for an advertiser which would defeat the purpose of running a promotion. The Committee of Advertising Practice (CAP) has published a help note providing guidance for running promotions with prizes that could be helpful to promoters (see 
                      <link href="http://www.copyadvice.org.uk/Ad-Advice/Help-Notes/Promotions-with-Prizes.aspx" style="ACTLinkURL">
                        <ital>CAP Helpnote, Promotions with prizes</ital>
                      </link>
                      ). For more information on CAP Code requirements relevant to running prize promotions, see 
                      <link href="4-383-5067" style="ACTLinkPLCtoPLC">
                        <ital>Practice note, Sales promotions: overview</ital>
                      </link>
                      .
                    </paratext>
                  </para>
                </list.item>
                <list.item>
                  <para>
                    <paratext>
                      <bold>Phone-paid Services Authority (PSA) Code and Guidance.</bold>
                       Where premium-rate phone services (PRS) are used in connection with a prize promotion, promoters should be aware that the PSA (formerly known as PhonepayPlus) Code regulates the use of PRS. The applicable rules are set out in the 
                      <link href="http://psauthority.org.uk/for-business/code-of-practice" style="ACTLinkURL">
                        <ital>PSA Code of Practice</ital>
                      </link>
                       and the 
                      <link href="http://psauthority.org.uk/for-business/special-conditions" style="ACTLinkURL">
                        <ital>Special conditions</ital>
                      </link>
                       (note in particular, the 
                      <link href="http://psauthority.org.uk/-/media/Files/PSA/For-Businesses/Explore-our-guidance/Special-conditions/Notice-of-Special-conditions-for-online-competition-services-03-01-2017.ashx?la=en" style="ACTLinkURL">
                        <ital>Special conditions applicable to online competitions</ital>
                      </link>
                      . The regulator has published guidance for promoters running competitions and other games with prizes involving the use of PRS. The guidance is not part of the PSA Code and is not binding on the regulator's compliance panel tribunal but is intended to help providers of PRS achieve compliance with the PSA Code. (See 
                      <link href="http://psauthority.org.uk/-/media/Files/14th-Code-of-Practice/GuidanceTheCompleteCollection_17-Aug2016.ashx" style="ACTLinkURL">
                        <ital>PSA Guidance, Competitions and other games with prizes</ital>
                      </link>
                      .)
                    </paratext>
                  </para>
                  <para>
                    <paratext>
                      For more information on the 
                      <ital>PSA Code and Guidance</ital>
                       and PRS, see 
                      <link href="9-504-8262" style="ACTLinkPLCtoPLC">
                        <ital>Practice note, Premium-rate phone services</ital>
                      </link>
                      .
                    </paratext>
                  </para>
                </list.item>
              </list>
              <list type="bulleted">
                <list.item>
                  <para>
                    <paratext>
                      <bold>Consumer Protection from Unfair Trading Regulations 2008 (CPUT Regulations).</bold>
                      <link href="1-508-3122" style="ACTLinkPLCtoPLC">
                        <ital>Schedule 1</ital>
                      </link>
                       to the 
                      <link href="7-508-2539" style="ACTLinkPLCtoPLC">
                        <ital>CPUT Regulations</ital>
                      </link>
                       sets out a list of prohibited activities in relation to prize promotions. Breach of the CPUT Regulations can constitute a criminal offence. For more information, see 
                      <link href="2-381-1492" style="ACTLinkPLCtoPLC">
                        <ital>Practice note, Consumer Protection from Unfair Trading Regulations 2008</ital>
                      </link>
                      <ital>.</ital>
                    </paratext>
                  </para>
                </list.item>
                <list.item>
                  <para>
                    <paratext>
                      <bold>Data protection regime.</bold>
                       As the promoter will be acquiring the entrants' personal data, they will need to consider and comply with the UK data protection rules. For more information, see 
                      <link href="4-383-5067" style="ACTLinkPLCtoPLC">
                        <ital>Practice note, Sales promotions: overview</ital>
                      </link>
                      .
                    </paratext>
                  </para>
                </list.item>
                <list.item>
                  <para>
                    <paratext>
                      <bold>Direct marketing regulations.</bold>
                       If a purpose of running the prize promotion is also to collect personal information for direct marketing purposes, promoters must be aware of, and comply with, rules on direct marketing in the UK. For a discussion of the lawful basis for direct marketing, see the drafting notes to 
                      <link anchor="a919982" href="w-013-3605" style="ACTLinkPLCtoPLC">
                        <ital>Standard document, Website privacy policy (GDPR version), clause 4, How we use your personal data</ital>
                      </link>
                      . For more information on data protection aspects of direct marketing generally, see:
                    </paratext>
                  </para>
                  <list type="bulleted">
                    <list.item>
                      <para>
                        <paratext>
                          <link anchor="co_anchor_a573338" href="_blank" style="ACTLinkPLCtoPLC">
                            <ital>Practice note, Direct marketing and data protection: consent and preference services (DPA 1998 version). Practice note, Consent, third party marketing lists and evidence of compliance.</ital>
                          </link>
                        </paratext>
                      </para>
                    </list.item>
                    <list.item>
                      <para>
                        <paratext>
                          <link href="_blank" style="ACTLinkPLCtoPLC">
                            <ital>Practice note, Direct marketing: data protection and e-privacy rules</ital>
                          </link>
                          .
                        </paratext>
                      </para>
                    </list.item>
                    <list.item>
                      <para>
                        <paratext>
                          <link href="_blank" style="ACTLinkPLCtoPLC">
                            <ital>Practice note, E-Marketing:a quick guide (DPA version)</ital>
                          </link>
                          .
                        </paratext>
                      </para>
                    </list.item>
                    <list.item>
                      <para>
                        <paratext>
                          <link href="_blank" style="ACTLinkPLCtoPLC">
                            <ital>Standard document, Consents to receive unsolicited direct marketing material</ital>
                          </link>
                          .
                        </paratext>
                      </para>
                    </list.item>
                  </list>
                </list.item>
                <list.item>
                  <para>
                    <paratext>
                      For the wider rules surrounding direct marketing, see 
                      <link href="_blank" style="ACTLinkPLCtoPLC">
                        <ital>Practice note, Direct marketing: advertising, consumer protection and e-commerce rules</ital>
                      </link>
                    </paratext>
                  </para>
                </list.item>
              </list>
              <para>
                <paratext>
                  <bold>Tax implications</bold>
                </paratext>
              </para>
              <para>
                <paratext>
                  Promoters should also consider if there are any tax implications applicable to a specific prize promotion. For example, HMRC may require VAT to be payable on the full value or cost of give-away products in certain circumstances. For more information on when VAT may be chargeable on goods and services provided as prizes, see 
                  <link href="http://www.hmrc.gov.uk/vat/managing/charging/charging.htm" style="ACTLinkURL">
                    <ital>HMRC: Goods and services where you have to charge VAT</ital>
                  </link>
                  . It is recommended that tax advice is always obtained for a specific promotional mechanic before implementing it in a prize competition.
                </paratext>
              </para>
              <para>
                <paratext>
                  <bold>Gambling Act 2005: Distinction between lotteries and prize competitions</bold>
                </paratext>
              </para>
              <para>
                <paratext>
                  The 
                  <link href="0-506-0201" style="ACTLinkPLCtoPLC">
                    <ital>Gambling Act 2005</ital>
                  </link>
                   regulates lotteries, betting and gaming in Great Britain. Prize competitions are not usually subject to the Gambling Act. However, there is sometimes a fine line between prize competitions and lotteries, and between prize competitions and certain forms of betting. The Gambling Commission monitors these boundaries and can prosecute a promoter for running an illegal lottery which is a criminal offence if a prize competition falls on the wrong side of the line.
                </paratext>
              </para>
              <para>
                <paratext>Promoters should be aware that the three elements of a lottery are:</paratext>
              </para>
              <list type="bulleted">
                <list.item>
                  <para>
                    <paratext>The requirement to pay to participate.</paratext>
                  </para>
                </list.item>
                <list.item>
                  <para>
                    <paratext>The allocation of prizes.</paratext>
                  </para>
                </list.item>
                <list.item>
                  <para>
                    <paratext>The determination of winners by chance.</paratext>
                  </para>
                </list.item>
              </list>
              <para>
                <paratext>
                  (
                  <link href="4-508-3922" style="ACTLinkPLCtoPLC">
                    <ital>Section 14(2), Gambling Act</ital>
                  </link>
                  .)
                </paratext>
              </para>
              <para>
                <paratext>A prize competition will not be considered a lottery if it is either:</paratext>
              </para>
              <list type="bulleted">
                <list.item>
                  <para>
                    <paratext>Free to enter or has a genuine free-entry route in additional to paid routes of entry (removing the requirement to pay to participate).</paratext>
                  </para>
                </list.item>
                <list.item>
                  <para>
                    <paratext>Includes a competition mechanic that has an element of skill, judgement or knowledge (removing the element of winning by chance) that can reasonably be expected to:</paratext>
                  </para>
                  <list type="bulleted">
                    <list.item>
                      <para>
                        <paratext>deter a significant proportion of those who wish to enter from doing so; or</paratext>
                      </para>
                    </list.item>
                    <list.item>
                      <para>
                        <paratext>prevent a significant proportion of those who do enter from winning a prize.</paratext>
                      </para>
                    </list.item>
                  </list>
                </list.item>
              </list>
              <para>
                <paratext>
                  (
                  <link href="4-508-3922" style="ACTLinkPLCtoPLC">
                    <ital>Section 14(5), Gambling Act</ital>
                  </link>
                  .)
                </paratext>
              </para>
              <para>
                <paratext>
                  A prize competition may also amount to illegal betting under 
                  <link href="2-508-4003" style="ACTLinkPLCtoPLC">
                    <ital>section 11</ital>
                  </link>
                   of the 
                  <link href="0-506-0201" style="ACTLinkPLCtoPLC">
                    <ital>Gambling Act</ital>
                  </link>
                   if it requires participants to:
                </paratext>
              </para>
              <list type="bulleted">
                <list.item>
                  <para>
                    <paratext>Predict an outcome in order to win a prize or enter a group among whom prizes will be allocated by chance or otherwise, even if skill or judgement is required to make the prediction.</paratext>
                  </para>
                </list.item>
                <list.item>
                  <para>
                    <paratext>Pay to enter the competition.</paratext>
                  </para>
                </list.item>
              </list>
              <para>
                <paratext>Therefore, the Gambling Commission will not consider a prize competition to be an illegal bet if there is an absence of prediction or payment.</paratext>
              </para>
              <para>
                <paratext>
                  Promoters must be careful when devising combinations of promotional mechanics to make sure that the cumulative effect of these different combinations does not put the prize competition at risk of being caught by the 
                  <link href="0-506-0201" style="ACTLinkPLCtoPLC">
                    <ital>Gambling Act</ital>
                  </link>
                  .
                </paratext>
              </para>
              <para>
                <paratext>For example, it would not be advisable to use the following mechanics together in the same prize competition:</paratext>
              </para>
              <list type="bulleted">
                <list.item>
                  <para>
                    <paratext>A single easy competition question.</paratext>
                  </para>
                </list.item>
                <list.item>
                  <para>
                    <paratext>An entry method that mainly encourages entrants to use a premium-rate telephone number.</paratext>
                  </para>
                </list.item>
                <list.item>
                  <para>
                    <paratext>A prize draw to decide a "tie-break".</paratext>
                  </para>
                </list.item>
              </list>
              <para>
                <paratext>
                  Promoters should note that the Gambling Commission can require evidence to be provided to show that a promotion has met the tests set out in section 14(5) of the Gambling Act and therefore does not require a lottery licence from the Commission. In addition, the Commission has indicated that it will take into account the cost of entry or the value of the prize in its evaluation, for example, it considers that the level of skill or  knowledge needed to deter potential participants from entering a competition with a high value prize should be greater than in the case where the value of the prize is low. For a list of indicators that the Commission will consider when reviewing a promotion and general guidance for promoters to run lawful prize promotions, see 
                  <link href="http://www.gamblingcommission.gov.uk/FAQs/Competitions-and-prize-draws/competitions-and-prize-draws.aspx" style="ACTLinkURL">
                    <ital>Gambling Commission guidance: competitions and free prize draws).</ital>
                  </link>
                   For more information on how to meet the "sufficient skill, judgement or knowledge" criteria, see 
                  <link href="4-506-9209" style="ACTLinkPLCtoPLC">
                    <ital>Article: What constitutes sufficient skill, judgement or knowledge in prize competition questions?</ital>
                  </link>
                  . For more information on what constitutes payment and what are considered to be free-entry routes, see 
                  <link href="4-383-5067" style="ACTLinkPLCtoPLC">
                    <ital>Practice note, Sales promotions: overview</ital>
                  </link>
                  .
                </paratext>
              </para>
              <para>
                <paratext>
                  <bold>Running prize promotions in Northern Ireland</bold>
                </paratext>
              </para>
              <para>
                <paratext>
                  Except for very limited exceptions, the Gambling Act 2005 does not extend to Northern Ireland (section 361, 
                  <link href="0-506-0201" style="ACTLinkPLCtoPLC">
                    <ital>Gambling Act 2005</ital>
                  </link>
                  ). Prize promoters are subject to the Betting, Gaming, Lotteries and Amusements (Northern Ireland) Order 1985 (
                  <ital>SI 1985/1204</ital>
                  ) (as amended). However, the Order does not define a lottery. CAP has commented in its 
                  <link href="http://www.cap.org.uk/~/media/Files/CAP/Help%20notes%20new/PromotionsWithPrizesHelpNote.ashx" style="ACTLinkURL">
                    <ital>Help note, Promotions with prizes.</ital>
                  </link>
                   that case law under the old Lotteries and Amusements Act 1976 indicates that a prize  in Northern Ireland will be an unlawful lottery if all participants, or a substantial number of participants, are required to pay for a product or service to enter, even if payment for the product or service is at its normal price.
                </paratext>
              </para>
              <para>
                <paratext>Promoters running UK-wide prize competitions must take local legal advice for Northern Ireland.</paratext>
              </para>
              <para>
                <paratext>
                  Promoters wishing to exclude Northern Ireland from prize competitions should clearly state this exclusion so that the  advertisement will not be considered to be misleading (
                  <ital>rule 3.1, CAP Code</ital>
                  ).
                </paratext>
              </para>
              <para>
                <paratext>
                  For more information, see 
                  <link href="4-383-5067" style="ACTLinkPLCtoPLC">
                    <ital>Practice note, Sales promotions: overview</ital>
                  </link>
                  .
                </paratext>
              </para>
              <para>
                <paratext>
                  <bold>Running prize promotions for children</bold>
                </paratext>
              </para>
              <para>
                <paratext>Promoters running prize promotions targeted at children must be careful to comply with the many laws, regulations and codes in the UK protecting children from unsuitable advertising and having their personal data exploited by advertisers. Promoters should also note that there are discrepancies in the age definitions for "children" under the different codes, rules and regulations.</paratext>
              </para>
            </division>
            <division id="a458383" level="1">
              <head align="left" preservecase="true">
                <headtext>Brexit</headtext>
              </head>
              <para>
                <paratext>
                  On 23 June 2016, the UK voted to leave the EU. For information on Brexit and commercial law, see Articles, 
                  <link href="https://uk.practicallaw.thomsonreuters.com/w-004-3766?originationContext=document&amp;amp;transitionType=DocumentItem&amp;amp;contextData=(sc.Default)" style="ACTLinkURL">
                    <ital>Brexit: implications for commercial law</ital>
                  </link>
                   and 
                  <link href="https://uk.practicallaw.thomsonreuters.com/0-634-4336?originationContext=document&amp;amp;transitionType=DocumentItem&amp;amp;contextData=(sc.Default)" style="ACTLinkURL">
                    <ital>Brexit and commercial contracts: assessing the impact</ital>
                  </link>
                  .
                </paratext>
              </para>
              <para>
                <paratext>
                  For articles on the implications of Brexit by topic, and background on the EU legislative process, see our 
                  <link href="_blank" style="ACTLinkPLCtoPLC">
                    <ital>Brexit landing page</ital>
                  </link>
                  .
                </paratext>
              </para>
              <para>
                <paratext>We are monitoring the progress of Brexit and will update our materials to reflect new developments as and when appropriate.</paratext>
              </para>
            </division>
            <division id="a64718" level="1">
              <head align="left" preservecase="true">
                <headtext>Drafting assumptions</headtext>
              </head>
              <para>
                <paratext>These prize competition terms and conditions are:</paratext>
              </para>
              <list type="bulleted">
                <list.item>
                  <para>
                    <paratext>Intended for use by a promoter that is a private company incorporated in England and Wales.</paratext>
                  </para>
                </list.item>
                <list.item>
                  <para>
                    <paratext>For prize competitions run in Great Britain (excluding Northern Ireland) and are subject to English law and jurisdiction.</paratext>
                  </para>
                </list.item>
                <list.item>
                  <para>
                    <paratext>For free-to-enter prize competitions or prize competitions with a genuine free-entry route in addition to paid routes of entry.</paratext>
                  </para>
                </list.item>
                <list.item>
                  <para>
                    <paratext>For prize competitions that are only open to entrants aged 18 years or over.</paratext>
                  </para>
                </list.item>
                <list.item>
                  <para>
                    <paratext>
                      Not intended for use in prize competitions that are advertised on television or radio. For information on the regulatory regime in the UK governing electronic media content, see 
                      <link href="8-381-7556" style="ACTLinkPLCtoPLC">
                        <ital>Practice note, Overview of broadcast content regulation</ital>
                      </link>
                      .
                    </paratext>
                  </para>
                </list.item>
              </list>
              <para>
                <paratext>
                  The use of terms in a consumer contract that exclude or limit liability is heavily controlled by statute and common law. Such terms will almost certainly be scrutinised carefully by the CMA or a court (see 
                  <link href="9-383-2943" style="ACTLinkPLCtoPLC">
                    <ital>Practice note, Consumer contracts</ital>
                  </link>
                  ). However, for reasons of practicality, these terms and conditions provide for the promoter's liability to be limited or excluded in relation to:
                </paratext>
              </para>
              <list type="bulleted">
                <list.item>
                  <para>
                    <paratext>
                      Lost or delayed competition entries (
                      <internal.reference refid="a618583">condition 3.5(a)</internal.reference>
                      ).
                    </paratext>
                  </para>
                </list.item>
                <list.item>
                  <para>
                    <paratext>
                      Returning competition entries and accompanying materials (
                      <internal.reference refid="a140638">condition 4.6</internal.reference>
                      ).
                    </paratext>
                  </para>
                </list.item>
                <list.item>
                  <para>
                    <paratext>
                      Prizes supplied by a third party (
                      <internal.reference refid="a165896">condition 5.6</internal.reference>
                       and 
                      <internal.reference refid="a330314">Insofar as is permitted by law,  the Promoter, its agents or distributors will not in any circumstances be responsible or liable to compensate the winner or accept any liability for any loss, damage, personal injury or death occurring as a result of taking up the prize except where it is caused by the negligence of the Promoter, its agents or distributors or that of their employees. Your statutory rights are not affected. MACROBUTTON optional</internal.reference>
                      ).
                    </paratext>
                  </para>
                </list.item>
              </list>
            </division>
          </drafting.note>
          <clause id="a80017">
            <identifier>1.</identifier>
            <head align="left" preservecase="true">
              <headtext>The Promoter</headtext>
            </head>
            <drafting.note id="a459728" jurisdiction="">
              <head align="left" preservecase="true">
                <headtext>The Promoter</headtext>
              </head>
              <division id="a000007" level="1">
                <para>
                  <paratext>
                    This is a mandatory condition. The promoter's full name and correspondence address must be stated unless it is obvious from the context or if entry into the competition is only through a dedicated website containing that information in an easily found format (
                    <ital>rule 8.17.9, CAP Code</ital>
                    ).
                  </paratext>
                </para>
              </division>
            </drafting.note>
            <subclause1 id="a894388">
              <para>
                <paratext>The promoter is: [NAME] of [ADDRESS].</paratext>
              </para>
            </subclause1>
          </clause>
          <clause id="a373031">
            <identifier>2.</identifier>
            <head align="left" preservecase="true">
              <headtext>The competition</headtext>
            </head>
            <subclause1 id="a639001">
              <identifier>2.1</identifier>
              <para>
                <paratext>The title of the competition is [TITLE OF THE COMPETITION].</paratext>
              </para>
              <drafting.note id="a83145" jurisdiction="">
                <head align="left" preservecase="true">
                  <headtext>Title of the competition</headtext>
                </head>
                <division id="a000008" level="1">
                  <para>
                    <paratext>For example, the title of a competition could be "Win a holiday to France for your family of four with [Ferry Company] and [daily newspaper]".</paratext>
                  </para>
                </division>
              </drafting.note>
            </subclause1>
            <subclause1 id="a736666">
              <identifier>2.2</identifier>
              <para>
                <paratext>[DESCRIPTION OF COMPETITION MECHANIC] .</paratext>
              </para>
              <drafting.note id="a716851" jurisdiction="">
                <head align="left" preservecase="true">
                  <headtext>Competition Mechanic</headtext>
                </head>
                <division id="a000009" level="1">
                  <para>
                    <paratext>
                      <internal.reference refid="a736666">condition 2.2</internal.reference>
                       describes the competition mechanics that are the tasks or challenges set by the promoter for entrants to complete in order to win a prize. For example, the competition mechanics could be:
                    </paratext>
                  </para>
                  <para>
                    <paratext>Win a holiday for a family of four to France by:</paratext>
                  </para>
                  <list type="bulleted">
                    <list.item>
                      <para>
                        <paratext>Collecting a number of tokens printed in a daily newspaper.</paratext>
                      </para>
                    </list.item>
                    <list.item>
                      <para>
                        <paratext>Correctly answering three multiple choice questions on a competition entry form printed alongside the daily tokens.</paratext>
                      </para>
                    </list.item>
                    <list.item>
                      <para>
                        <paratext>Answering a tie-breaker question of "why I should go on holiday with my family to destination X".</paratext>
                      </para>
                    </list.item>
                  </list>
                  <para>
                    <paratext>
                      Promoters should be cautious when putting together a series of promotional mechanics to ensure that there is a genuine free entry route to the competition or that a sufficient level of skill, judgement or knowledge is required so as not to fall foul of sections 
                      <link href="4-508-3922" style="ACTLinkPLCtoPLC">
                        <ital>14(2)</ital>
                      </link>
                       and 14(5) of the Gambling Act. For more information, see 
                      <internal.reference refid="a956929">Drafting note, General information on UK prize competitions</internal.reference>
                      .
                    </paratext>
                  </para>
                </division>
              </drafting.note>
            </subclause1>
          </clause>
          <clause id="a156606">
            <identifier>3.</identifier>
            <head align="left" preservecase="true">
              <headtext>How to enter</headtext>
            </head>
            <drafting.note id="a551815" jurisdiction="">
              <head align="left" preservecase="true">
                <headtext>How to enter</headtext>
              </head>
              <division id="a000010" level="1">
                <para>
                  <paratext>
                    This is a mandatory condition (
                    <ital>rule 8.17.1, CAP Code</ital>
                    ).
                  </paratext>
                </para>
                <para>
                  <paratext>
                    One or a combination of the methods set out in condition 3.3 may be used. However, if the prize competition is relying on its free-to-enter aspect to avoid being caught by the 
                    <link href="0-506-0201" style="ACTLinkPLCtoPLC">
                      <ital>Gambling Act</ital>
                    </link>
                    , the CAP sets out the following guidance.
                  </paratext>
                </para>
                <para>
                  <paratext>Promoters are required to:</paratext>
                </para>
                <list type="bulleted">
                  <list.item>
                    <para>
                      <paratext>
                        Give clear instructions to consumers on how they can enter without purchasing (
                        <ital>rule 8.17.2, CAP Code</ital>
                        ).
                      </paratext>
                    </para>
                  </list.item>
                  <list.item>
                    <para>
                      <paratext>Not discriminate against those wishing to take a free-entry route and conditions should not be applied to free-entry routes that cannot readily be met by consumers under normal circumstances.</paratext>
                    </para>
                  </list.item>
                  <list.item>
                    <para>
                      <paratext>Ensure that any separate entry device offered to consumers who wish to enter the competition without buying is of a size and form so as to be readily found, understood and used.</paratext>
                    </para>
                  </list.item>
                  <list.item>
                    <para>
                      <paratext>State that no purchase is necessary if the same device is offered to consumers who wish to buy and enter and consumers who wish to enter without buying.</paratext>
                    </para>
                  </list.item>
                </list>
                <para>
                  <paratext>
                    (
                    <link href="http://www.cap.org.uk/Advice-Training-on-the-rules/Advice-Online-Database/Sales-Promotions-Free-entry-routes.aspx" style="ACTLinkURL">
                      <ital>CAP Guidance, Sales promotions: Free-entry routes</ital>
                    </link>
                    )
                  </paratext>
                </para>
                <para>
                  <paratext>
                    The 
                    <link href="0-506-0201" style="ACTLinkPLCtoPLC">
                      <ital>Gambling Act</ital>
                    </link>
                     defines "payment" to enter a competition as, excluding incurring expenses, at the normal rate of:
                  </paratext>
                </para>
                <list type="bulleted">
                  <list.item>
                    <para>
                      <paratext>Sending a letter by ordinary post (first class or second class and not requiring special arrangements for delivery).</paratext>
                    </para>
                  </list.item>
                  <list.item>
                    <para>
                      <paratext>Making a telephone call.</paratext>
                    </para>
                  </list.item>
                  <list.item>
                    <para>
                      <paratext>Using any other method of communication that is not more expensive nor less convenient than participating by paying.</paratext>
                    </para>
                  </list.item>
                </list>
                <para>
                  <paratext>
                    (
                    <link href="0-508-4570" style="ACTLinkPLCtoPLC">
                      <ital>Schedules 1</ital>
                    </link>
                     and 
                    <link href="5-508-3926" style="ACTLinkPLCtoPLC">
                      <ital>2</ital>
                    </link>
                    .)
                  </paratext>
                </para>
                <para>
                  <paratext>In addition, promoters must be cautious not to overtly build in a "paid" element to the competition, despite advertising it as free to enter, by:</paratext>
                </para>
                <list type="bulleted">
                  <list.item>
                    <para>
                      <paratext>Making the price of a promotional pack higher than that of a non-promotional pack, before, during or after the promotion.</paratext>
                    </para>
                  </list.item>
                  <list.item>
                    <para>
                      <paratext>Reducing the quality or composition of the paid-for product or service during the promotion.</paratext>
                    </para>
                  </list.item>
                  <list.item>
                    <para>
                      <paratext>Requiring participants to pay more than the normal rate to claim their prizes.</paratext>
                    </para>
                    <para>
                      <paratext>
                        (
                        <ital>Paragraph 2.2, CAP Help note: Promotions with prizes</ital>
                        .)
                      </paratext>
                    </para>
                  </list.item>
                </list>
              </division>
            </drafting.note>
            <subclause1 id="a119923">
              <identifier>3.1</identifier>
              <para>
                <paratext>
                  The competition will run from [TIME] on [DATE] (the "
                  <bold>Opening Date</bold>
                  ") to [TIME] on [DATE] (the "
                  <defn.term>Closing Date</defn.term>
                  ") inclusive.
                </paratext>
              </para>
            </subclause1>
            <subclause1 id="a644929">
              <identifier>3.2</identifier>
              <para>
                <paratext>
                  All competition entries must be received by the Promoter [at the address set out at 
                  <internal.reference refid="a80017">condition 1</internal.reference>
                  ] by no later than [TIME] on the Closing Date. All competition entries received after the Closing Date are automatically disqualified.
                </paratext>
              </para>
              <drafting.note id="a310284" jurisdiction="">
                <head align="left" preservecase="true">
                  <headtext>Starting date and closing date</headtext>
                </head>
                <division id="a000011" level="1">
                  <para>
                    <paratext>
                      The CAP Code requires promoters to communicate all applicable significant conditions. These include, stating the start date of the competition, if applicable 
                      <ital>(rule 8.17.3)</ital>
                       and the Closing Date 
                      <ital>(rule 8.17.4)</ital>
                      . Promoters are required to:
                    </paratext>
                  </para>
                  <list type="bulleted">
                    <list.item>
                      <para>
                        <paratext>
                          Clearly and prominently state any entry deadlines and, where it is not obvious from the promotional material, the consequences of failing to meet such deadlines (
                          <ital>rule 9.1</ital>
                          ).
                        </paratext>
                      </para>
                    </list.item>
                    <list.item>
                      <para>
                        <paratext>
                          Not change the closing dates unless forced to do so by circumstances outside their reasonable control and, if changed, to take all reasonable steps to ensure that consumers who participated within the original terms and conditions are not disadvantaged (
                          <ital>rule 9.12</ital>
                          ).
                        </paratext>
                      </para>
                    </list.item>
                    <list.item>
                      <para>
                        <paratext>
                          Not state or imply that consumers must respond by a specified date or within a specified time if they need not (
                          <ital>rule 9.3</ital>
                          ).
                        </paratext>
                      </para>
                    </list.item>
                  </list>
                  <para>
                    <paratext>
                      (See 
                      <ital>CAP: Help note, Promotions with prizes</ital>
                      .)
                    </paratext>
                  </para>
                  <para>
                    <paratext>
                      If premium-rate phone services are involved in the competition, the PSA Code and Guidance requires that promoters do not change the closing date of prize competitions on the grounds that there have been insufficient entries, or entries deemed to be of inadequate quality (
                      <link href="http://psauthority.org.uk/-/media/Files/13th-Code-of-Practice/Guidance-and-Compliance/Competitions-and-other-games-with-prizes.ashx" style="ACTLinkURL">
                        <ital>paragraph 4.2, PSA: General guidance note: Competitions and other games with prizes</ital>
                      </link>
                      <ital>.</ital>
                      )
                    </paratext>
                  </para>
                </division>
              </drafting.note>
            </subclause1>
            <subclause1 id="a188650">
              <identifier>3.3</identifier>
              <para>
                <paratext>To enter the competition:</paratext>
              </para>
              <subclause2 id="a455683">
                <identifier>(a)</identifier>
                <para>
                  <paratext>
                    send a completed entry form, which can be found  [in [LOCATION] 
                    <bold>OR </bold>
                    on [PRODUCT], together with [NUMBER] [PROMOTIONAL DEVICE OR OTHER REQUIRED MATERIALS], which can be [collected from [LOCATION] 
                    <bold>OR</bold>
                     found on [PRODUCT], [BY FIRST OR SECOND CLASS POST] to [NAME AND ADDRESS OF PROMOTER] by the Closing Date.
                  </paratext>
                </para>
              </subclause2>
              <subclause2 condition="optional" id="a654583">
                <identifier>(b)</identifier>
                <para>
                  <paratext>download a copy from our competition website at [ADDRESS] and send the completed entry form [together with [PROMOTIONAL DEVICE OR OTHER REQUIRED MATERIALS]] [BY FIRST OR SECOND CLASS POST] to: [NAME AND ADDRESS OF PROMOTER] by the Closing Date.</paratext>
                </para>
              </subclause2>
              <subclause2 condition="optional" id="a261145">
                <identifier>(c)</identifier>
                <para>
                  <paratext>enter the competition online by creating an online account and submitting the online entry form provided on [WEBSITE] by Closing Date.</paratext>
                </para>
              </subclause2>
              <subclause2 condition="optional" id="a254509">
                <identifier>(d)</identifier>
                <para>
                  <paratext>dial [NUMBER] and answer the competition questions by the Closing Date. The estimated length of the call will be [NUMBER] minutes charged at [NUMBER] pence per minute from a landline telephone.</paratext>
                </para>
              </subclause2>
              <subclause2 condition="optional" id="a1008838">
                <identifier>(e)</identifier>
                <para>
                  <paratext>send a text to [NUMBER] with your name, address and your answer to the competition question as ["A", "B" or "C"] by the Closing Date. The estimated cost of the text will be £[NUMBER].</paratext>
                </para>
                <drafting.note id="a745850" jurisdiction="">
                  <head align="left" preservecase="true">
                    <headtext>Premium-rate phone services and reverse-billed SMS message (optional condition)</headtext>
                  </head>
                  <division id="a000012" level="1">
                    <para>
                      <paratext>If the entry to the competition includes using a premium-rate telephone number or a reverse-billed SMS message, this will be considered by the Gambling Commission as payment to enter the competition. If these methods are used, promoters must ensure that:</paratext>
                    </para>
                    <list type="bulleted">
                      <list.item>
                        <para>
                          <paratext>There is also a genuine free-to-enter method.</paratext>
                        </para>
                      </list.item>
                      <list.item>
                        <para>
                          <paratext>If the competition is not free to enter, the competition question meets the criteria of sufficient skill, judgement or knowledge and does not require the entrants to predict an outcome.</paratext>
                        </para>
                      </list.item>
                      <list.item>
                        <para>
                          <paratext>They are compliant with the PSA Code of Practice.</paratext>
                        </para>
                      </list.item>
                    </list>
                    <para>
                      <paratext>
                        In particular, promoters should note that the 
                        <link href="http://psauthority.org.uk/-/media/Files/14th-Code-of-Practice/GuidanceTheCompleteCollection_17-Aug2016.ashx" style="ACTLinkURL">
                          <ital>PSA Guidance (Competition services)</ital>
                        </link>
                         states that promoters must not suggest or imply that consumers can only use a premium-rate phone service in order to participate, where a free or significantly cheaper, alternative entry route is available.
                      </paratext>
                    </para>
                    <para>
                      <paratext>
                        For more information on premium-rate phone services, see 
                        <link href="9-504-8262" style="ACTLinkPLCtoPLC">
                          <ital>Practice note, Premium-rate phone services</ital>
                        </link>
                        .
                      </paratext>
                    </para>
                  </division>
                </drafting.note>
              </subclause2>
            </subclause1>
            <subclause1 condition="optional" id="a699079">
              <identifier>3.4</identifier>
              <para>
                <paratext>No purchase necessary [and there is no charge to register for use of the website].</paratext>
              </para>
              <drafting.note id="a581122" jurisdiction="">
                <head align="left" preservecase="true">
                  <headtext>Free entry (optional condition)</headtext>
                </head>
                <division id="a000013" level="1">
                  <para>
                    <paratext>If no purchase is necessary to enter, it is always a good idea to give prominence to this important condition to show that the prize competition is free to enter. However, if the prize competition is also open to consumers in Northern Ireland, this condition will be mandatory.</paratext>
                  </para>
                  <para>
                    <paratext>
                      Promoters should note that promotions that require a purchase to participate and include a direct exhortation to make a purchase must not be addressed to or targeted at children (
                      <ital>rule 5.7, CAP Code</ital>
                      ). For the purposes of the CAP Code, a child is a person under the age of 16.
                    </paratext>
                  </para>
                </division>
              </drafting.note>
            </subclause1>
            <subclause1 id="a331243">
              <identifier>3.5</identifier>
              <para>
                <paratext>
                  The Promoter will 
                  <bold>not</bold>
                   accept:
                </paratext>
              </para>
              <subclause2 id="a618583">
                <identifier>(a)</identifier>
                <para>
                  <paratext>responsibility for competition entries that are lost, mislaid, damaged or delayed in transit, regardless of cause, including, for example, as a result of any postal failure, equipment failure, technical malfunction, systems, satellite, network, server, computer hardware or software failure of any kind; or</paratext>
                </para>
              </subclause2>
              <subclause2 id="a895413">
                <identifier>(b)</identifier>
                <para>
                  <paratext>proof of posting or transmission as proof of receipt of entry to the competition.</paratext>
                </para>
                <drafting.note id="a174987" jurisdiction="">
                  <head align="left" preservecase="true">
                    <headtext>Lost or delayed entries</headtext>
                  </head>
                  <division id="a000014" level="1">
                    <para>
                      <paratext>This condition should be included for practical reasons.</paratext>
                    </para>
                  </division>
                </drafting.note>
              </subclause2>
            </subclause1>
            <subclause1 id="a192365">
              <identifier>3.6</identifier>
              <para>
                <paratext>By submitting a competition entry, you are agreeing to be bound by these terms and conditions.</paratext>
              </para>
            </subclause1>
            <subclause1 condition="optional" id="a182785">
              <identifier>3.7</identifier>
              <para>
                <paratext>
                  For help with entries, please [contact the consumer helpline on [TELEPHONE NUMBER] 
                  <bold>OR</bold>
                   see [WEBSITE].
                </paratext>
              </para>
              <drafting.note id="a1018959" jurisdiction="">
                <head align="left" preservecase="true">
                  <headtext>Consumer help line (optional condition)</headtext>
                </head>
                <division id="a000015" level="1">
                  <para>
                    <paratext>
                      If the promoter is providing a help line service, it should not charge a tariff that includes an element of paying to enter the competition even if this element of payment is to the telecommunications company and not the promoter, unless it is confident that the competition is not, in any event, caught by the 
                      <link href="0-506-0201" style="ACTLinkPLCtoPLC">
                        <ital>Gambling Act</ital>
                      </link>
                      <ital>.</ital>
                       For more information on premium-rate phone services, see 
                      <link href="9-504-8262" style="ACTLinkPLCtoPLC">
                        <ital>Practice note, Premium-rate phone services</ital>
                      </link>
                      .
                    </paratext>
                  </para>
                </division>
              </drafting.note>
            </subclause1>
            <subclause1 condition="optional" id="a137444">
              <identifier>3.8</identifier>
              <para>
                <paratext>Please see [WEBSITE] for a copy of these competition terms and conditions.</paratext>
              </para>
              <drafting.note id="a532653" jurisdiction="">
                <head align="left" preservecase="true">
                  <headtext>Further information about the competition (optional condition)</headtext>
                </head>
                <division id="a000016" level="1">
                  <para>
                    <paratext>Rule 8.18 of the CAP Code requires promoters (concerning promotions for which the marketing communications are significantly limited by time or space) to direct consumers clearly to an easily accessible source where significant conditions of the promotion are prominently stated. Participants should also be able to retain these conditions or easily access them throughout the promotion.</paratext>
                  </para>
                </division>
              </drafting.note>
            </subclause1>
            <subclause1 id="a807068">
              <identifier>3.9</identifier>
              <para>
                <paratext>The competition entries will be judged by a panel of [three] judges [based on the most number of correct answers and if applicable, the most apt and original answer to the tie-break question]. The decision of the panel of judges (acting reasonably) will be final.</paratext>
              </para>
              <drafting.note id="a841560" jurisdiction="">
                <head align="left" preservecase="true">
                  <headtext>Judging the competition</headtext>
                </head>
                <division id="a000017" level="1">
                  <para>
                    <paratext>
                      This condition is mandatory (
                      <ital>rule 8.26, CAP Code</ital>
                      ) but should be amended as appropriate to reflect the actual criteria and process used to judge the prize competition.
                    </paratext>
                  </para>
                  <para>
                    <paratext>The CAP Code requires promoters:</paratext>
                  </para>
                  <list type="bulleted">
                    <list.item>
                      <para>
                        <paratext>
                          To specify before or at the time of entry, the criteria and mechanism for judging entries (
                          <ital>rule 8.28.6</ital>
                          ).
                        </paratext>
                      </para>
                    </list.item>
                    <list.item>
                      <para>
                        <paratext>
                          To appoint judges that are competent to judge the competition and make their full names available on request (
                          <ital>rule 8.26</ital>
                          ).
                        </paratext>
                      </para>
                    </list.item>
                    <list.item>
                      <para>
                        <paratext>
                          In selecting a winning entry that is open to subjective interpretation, to appoint an independent judge or a panel that includes one independent member. In either case, the judge or panel member must be demonstrably independent from the promoter, any intermediaries and pool of entrants from which the winner is picked (
                          <ital>rule 8.26</ital>
                          ).
                        </paratext>
                      </para>
                    </list.item>
                  </list>
                  <para>
                    <paratext>
                      If premium-rate phone services are involved in the prize competition, the  PSA Code and Guidance also provides that if there is any subjective assessment in the selection of winning entries, the judging should be by persons with no commercial interest in the competition or associated premium-rate phone services concerned (
                      <link href="http://psauthority.org.uk/-/media/Files/14th-Code-of-Practice/GuidanceTheCompleteCollection_17-Aug2016.ashx" style="ACTLinkURL">
                        <ital>rule 4.3, PSA: General guidance note: Competitions and other games with prizes</ital>
                      </link>
                      ).
                    </paratext>
                  </para>
                </division>
              </drafting.note>
            </subclause1>
            <subclause1 id="a144683">
              <identifier>3.10</identifier>
              <para>
                <paratext>
                  [The Promoter will send the full names of the judges to anyone who writes within [one] month after the Closing Date of the competition requesting details of the judges and who encloses a self-addressed envelope to the address set out in 
                  <internal.reference refid="a894388">The promoter is: [NAME] of [ADDRESS].</internal.reference>
                  <bold>OR</bold>
                   A list of names of the judges can be viewed [on [WEBSITE 
                  <bold>OR</bold>
                   at the offices of the Promoter set out in 
                  <internal.reference refid="a894388">The promoter is: [NAME] of [ADDRESS].</internal.reference>
                  ] from the Closing Date for a period of [NUMBER] days.]
                </paratext>
              </para>
            </subclause1>
          </clause>
          <clause id="a734424">
            <identifier>4.</identifier>
            <head align="left" preservecase="true">
              <headtext>Eligibility</headtext>
            </head>
            <drafting.note id="a715837" jurisdiction="">
              <head align="left" preservecase="true">
                <headtext>Eligibility</headtext>
              </head>
              <division id="a000018" level="1">
                <para>
                  <paratext>
                    This condition is mandatory. Promoters must clearly state if there are any geographical, personal or technological restrictions, such as location, age or the need to access the internet, or if there is any need to obtain permission from an adult or employer, to enter the prize competition (
                    <ital>rule 8.17.7, CAP Code</ital>
                    ).
                  </paratext>
                </para>
              </division>
            </drafting.note>
            <subclause1 id="a244909">
              <identifier>4.1</identifier>
              <para>
                <paratext>
                  The competition is only open to all residents in the UK [aged 18 years or over], 
                  <bold>except</bold>
                  :
                </paratext>
              </para>
              <subclause2 id="a899660">
                <identifier>(a)</identifier>
                <para>
                  <paratext>employees of the Promoter or its holding or subsidiary companies;</paratext>
                </para>
              </subclause2>
              <subclause2 id="a357186">
                <identifier>(b)</identifier>
                <para>
                  <paratext>employees of agents or suppliers of the Promoter or its holding or subsidiary companies, who are professionally connected with the competition or its administration; or</paratext>
                </para>
              </subclause2>
              <subclause2 id="a56338">
                <identifier>(c)</identifier>
                <para>
                  <paratext>members of the immediate families or households of (a) and (b) above.</paratext>
                </para>
                <drafting.note id="a1052981" jurisdiction="">
                  <head align="left" preservecase="true">
                    <headtext>Entrants under 18 years old</headtext>
                  </head>
                  <division id="a000019" level="1">
                    <para>
                      <paratext>
                        If the competition allows entrants to be under 18 years old, meaning that parental or guardian consent is required, delete the words in square brackets in 
                        <internal.reference refid="a244909">condition 4.1</internal.reference>
                         and add the following new condition 4.3 (and renumbering the rest of 
                        <internal.reference refid="a734424">condition 4</internal.reference>
                         as appropriate) "If you are under the age of 18, you must obtain written parental or guardian consent to enter and claim your prize. The Promoter may ask the winner to provide proof of age."
                      </paratext>
                    </para>
                  </division>
                </drafting.note>
              </subclause2>
            </subclause1>
            <subclause1 id="a652372">
              <identifier>4.2</identifier>
              <para>
                <paratext>
                  In entering the competition, you confirm that you are eligible to do so and eligible to claim [the prize 
                  <bold>OR</bold>
                   any prize you may win]. The Promoter may require you to provide proof that you are eligible to enter the competition.
                </paratext>
              </para>
            </subclause1>
            <subclause1 condition="optional" id="a466744">
              <identifier>4.3</identifier>
              <para>
                <paratext>The Promoter will not accept competition entries that are:</paratext>
              </para>
              <subclause2 id="a289207">
                <identifier>(a)</identifier>
                <para>
                  <paratext>automatically generated by computer;</paratext>
                </para>
              </subclause2>
              <subclause2 id="a556240">
                <identifier>(b)</identifier>
                <para>
                  <paratext>completed by third parties or in bulk;</paratext>
                </para>
              </subclause2>
              <subclause2 id="a755140">
                <identifier>(c)</identifier>
                <para>
                  <paratext>illegible, have been altered, reconstructed, forged or tampered with;</paratext>
                </para>
              </subclause2>
              <subclause2 id="a424019">
                <identifier>(d)</identifier>
                <para>
                  <paratext>photocopies and not originals; or</paratext>
                </para>
              </subclause2>
              <subclause2 id="a911868">
                <identifier>(e)</identifier>
                <para>
                  <paratext>incomplete.</paratext>
                </para>
                <drafting.note id="a859753" jurisdiction="">
                  <head align="left" preservecase="true">
                    <headtext>Competition entries and accompanying promotional devices (optional condition)</headtext>
                  </head>
                  <division id="a000021" level="1">
                    <para>
                      <paratext>
                        If vouchers, tokens or other accompanying promotional devices are to be sent in with competition entries, consider amending 
                        <internal.reference refid="a466744">condition 4.3</internal.reference>
                         to include references to promotional devices.
                      </paratext>
                    </para>
                  </division>
                </drafting.note>
              </subclause2>
            </subclause1>
            <subclause1 id="a385688">
              <identifier>4.4</identifier>
              <para>
                <paratext>There is a limit of [one entry to the competition per household OR one entry per person]. [Entries on behalf of another person will not be accepted and joint submissions are not allowed.]</paratext>
              </para>
              <drafting.note id="a243365" jurisdiction="">
                <head align="left" preservecase="true">
                  <headtext>Limit on entries (optional condition)</headtext>
                </head>
                <division id="a000022" level="1">
                  <para>
                    <paratext>A promoter may wish to limit the number of entrants if prizes are limited.</paratext>
                  </para>
                  <para>
                    <paratext>Additional considerations are:</paratext>
                  </para>
                  <list type="bulleted">
                    <list.item>
                      <para>
                        <paratext>
                          The CAP Code requires promoters not to overstate the consumer's chances of winning prizes (
                          <ital>rule 8.20</ital>
                          ).
                        </paratext>
                      </para>
                    </list.item>
                    <list.item>
                      <para>
                        <paratext>
                          Where premium-rate phone services are involved in the promotion, the PSA Code and Guidance requires promoters not to exaggerate the chances of winning or suggest that winning is a certainty (
                          <link href="http://psauthority.org.uk/-/media/Files/14th-Code-of-Practice/GuidanceTheCompleteCollection_17-Aug2016.ashx" style="ACTLinkURL">
                            <ital>rule 2.1, PSA: General guidance note: Competitions and other games with prizes</ital>
                          </link>
                          ). 
                          <link href="http://code.phonepayplus.org.uk/competitions-and-other-games-with-prizes.html?pp=GWP,CLS,PCC,MES,SSS,CRF,CHP,DDL,PPM,PRS,ABS,DMP&amp;amp;&amp;amp;i=6" style="ACTLinkURL"/>
                        </paratext>
                      </para>
                    </list.item>
                  </list>
                </division>
              </drafting.note>
            </subclause1>
            <subclause1 condition="optional" id="a724209">
              <identifier>4.5</identifier>
              <para>
                <paratext>The Promoter reserves all rights to disqualify you if your conduct is contrary to the spirit or intention of the prize competition.</paratext>
              </para>
              <drafting.note id="a734706" jurisdiction="">
                <head align="left" preservecase="true">
                  <headtext>Undesirable conduct (optional condition)</headtext>
                </head>
                <division id="a000023" level="1">
                  <para>
                    <paratext>This condition is intended to ensure that the commercial value of the promotion is not damaged by the behaviour of a prize winner.</paratext>
                  </para>
                </division>
              </drafting.note>
            </subclause1>
            <subclause1 condition="optional" id="a140638">
              <identifier>4.6</identifier>
              <para>
                <paratext>Competition entries cannot be returned.</paratext>
              </para>
              <drafting.note id="a687935" jurisdiction="">
                <head align="left" preservecase="true">
                  <headtext>Returning entries (optional condition)</headtext>
                </head>
                <division id="a000024" level="1">
                  <para>
                    <paratext>This optional condition may be included for practical reasons.</paratext>
                  </para>
                </division>
              </drafting.note>
            </subclause1>
          </clause>
          <clause id="a799835">
            <identifier>5.</identifier>
            <head align="left" preservecase="true">
              <headtext>The prize</headtext>
            </head>
            <subclause1 id="a750474">
              <identifier>5.1</identifier>
              <para>
                <paratext>
                  The [prize is 
                  <bold>OR</bold>
                   the prizes are] [DESCRIPTION] [and [NUMBER] are available to be won].
                </paratext>
              </para>
              <drafting.note id="a516778" jurisdiction="">
                <head align="left" preservecase="true">
                  <headtext>Description of the prize</headtext>
                </head>
                <division id="a000025" level="1">
                  <para>
                    <paratext>
                      This condition is mandatory. Prizes in competitions must be accurately described, specifying their number and nature and the manner in which they will be awarded (
                      <ital>rule 8.17.6, CAP Code</ital>
                      ). Promoters must:
                    </paratext>
                  </para>
                  <list type="bulleted">
                    <list.item>
                      <para>
                        <paratext>
                          State the minimum number and nature of prizes, or provide an indication of their number if it cannot be predetermined (
                          <ital>rule 5.1</ital>
                          ).
                        </paratext>
                      </para>
                    </list.item>
                    <list.item>
                      <para>
                        <paratext>Not imply that lesser prizes are of equal or greater value to more valuable prizes.</paratext>
                      </para>
                    </list.item>
                    <list.item>
                      <para>
                        <paratext>State clearly the rules relating to any prize; if it is to be received in instalments or shared among multiple winners.</paratext>
                      </para>
                    </list.item>
                  </list>
                  <para>
                    <paratext>
                      (See 
                      <link href="http://www.cap.org.uk/~/media/Files/CAP/Help%20notes%20new/PromotionsWithPrizesHelpNote.ashx" style="ACTLinkURL">
                        <ital>CAP Help note, Promotions with prizes</ital>
                      </link>
                      .)
                    </paratext>
                  </para>
                  <para>
                    <paratext>
                      In addition, 
                      <link href="1-508-3122" style="ACTLinkPLCtoPLC">
                        <ital>Schedule 1</ital>
                      </link>
                       of the 
                      <link href="7-508-2539" style="ACTLinkPLCtoPLC">
                        <ital>CPUT Regulations</ital>
                      </link>
                       prohibits:
                    </paratext>
                  </para>
                  <list type="bulleted">
                    <list.item>
                      <para>
                        <paratext>
                          The offering of a competition or prize without awarding the prize described or a reasonable equivalent (
                          <ital>paragraph 19</ital>
                          ).
                        </paratext>
                      </para>
                    </list.item>
                    <list.item>
                      <para>
                        <paratext>Creating a false impression that a prize had been or will be won when:</paratext>
                      </para>
                      <list type="bulleted">
                        <list.item>
                          <para>
                            <paratext>there is no prize or a reasonable equivalent; or</paratext>
                          </para>
                        </list.item>
                        <list.item>
                          <para>
                            <paratext>payment is required (or cost is incurred) to claim the prize.</paratext>
                          </para>
                          <para>
                            <paratext>
                              (
                              <ital>Paragraph 31.</ital>
                              )
                            </paratext>
                          </para>
                        </list.item>
                      </list>
                    </list.item>
                  </list>
                  <para>
                    <paratext>If premium-rate phone services are involved in the promotion, guidance by PSA requires promoters to make clear to consumers any information that is likely to affect their decision to participate. This information includes an adequate description of all prizes, including their quality and quantity. Where the promoter is advertising the prize competition through SMS texts, this information should either be contained in the body of the text or the text should have the title "FREE MSG" and carry an embedded link, that when activated would take the user to a landing page containing this information.</paratext>
                  </para>
                  <para>
                    <paratext>
                      (See 
                      <link href="http://psauthority.org.uk/-/media/Files/13th-Code-of-Practice/Guidance-and-Compliance/Competitions-and-other-games-with-prizes.ashx" style="ACTLinkURL">
                        <ital>paragraphs 1.1, 1.2 and 1.3, PSA: General guidance note: Competitions and other games with prizes</ital>
                      </link>
                      .)
                    </paratext>
                  </para>
                </division>
              </drafting.note>
            </subclause1>
            <subclause1 condition="optional" id="a842140">
              <identifier>5.2</identifier>
              <para>
                <paratext>The holiday is provided by [NAME AND ADDRESS OF TRAVEL AGENT].</paratext>
              </para>
            </subclause1>
            <subclause1 condition="optional" id="a51625">
              <identifier>5.3</identifier>
              <para>
                <paratext>The holiday is for [NUMBER OF PEOPLE] to travel by [CLASS OF TRANSPORT AND TYPE OF CARRIER] to [TRAVEL DESTINATION] for [NUMBER OF NIGHTS] between [DATE] and [DATE] (excluding between [DATES]). The prize does not include travel insurance, the cost of transfers to and from airports or stations, food and drink, spending money, tax or personal expenses. Any other costs incurred in addition to those set out above and that are incidental to the fulfilment of the prize are the responsibility of the winner(s).</paratext>
              </para>
            </subclause1>
            <subclause1 condition="optional" id="a96941">
              <identifier>5.4</identifier>
              <para>
                <paratext>You will be responsible for ensuring that you and any person travelling with you are available to travel and hold valid passports, any necessary visas and travel documents for the holiday in question on the travel dates specified. [Dates once notified to the travel agent cannot be changed].</paratext>
              </para>
              <drafting.note id="a275972" jurisdiction="">
                <head align="left" preservecase="true">
                  <headtext>Prize: examples (optional condition)</headtext>
                </head>
                <division id="a000026" level="1">
                  <para>
                    <paratext>
                      <internal.reference refid="a842140">condition 5.2</internal.reference>
                       to 
                      <internal.reference refid="a96941">condition 5.4</internal.reference>
                       are examples of considerations to include when the prize is a vehicle or a holiday. Appropriate additional conditions should be added for different types of prizes.
                    </paratext>
                  </para>
                </division>
              </drafting.note>
            </subclause1>
            <subclause1 condition="optional" id="a632979">
              <identifier>5.5</identifier>
              <para>
                <paratext>
                  Prizes are subject to availability. There is no cash alternative for the prize 
                  <bold>OR</bold>
                   The Promoter reserves the right to substitute the prize with a cash alternative to the value of £[SUM] 
                  <bold>OR</bold>
                   The Promoter reserves the right to substitute the prize with a prize of equal or greater value.
                </paratext>
              </para>
              <drafting.note id="a859299" jurisdiction="">
                <head align="left" preservecase="true">
                  <headtext>Substitution of prizes - cash alternative (optional condition)</headtext>
                </head>
                <division id="a000027" level="1">
                  <para>
                    <paratext>
                      The CAP Code requires promoters to state whether they may substitute a cash alternative for any prize (
                      <ital>rule 8.28.2</ital>
                      ).
                    </paratext>
                  </para>
                  <para>
                    <paratext>Providing a pre-stated cash alternative, especially where the value of the prize is easily established (for example, a car of a particular year, make and model) is a practical solution for promoters to deal with complaints from prize winners over any disappointment with the prize, or if a prize is not provided at all by a third party, through no fault of the promoter.</paratext>
                  </para>
                  <para>
                    <paratext>
                      A promoter may wish to reserve some flexibility for itself to be able to provide alternative prizes if the prize in question is limited in quantity, or is subject to the fulfilment by a third party, see 
                      <internal.reference refid="a966751">Drafting note, Prize Substitution (optional condition)</internal.reference>
                      . As with the cash alternative proposal discussed above, this solution may assist the promoter in avoiding a dispute with the prize winner and attracting negative publicity.
                    </paratext>
                  </para>
                </division>
              </drafting.note>
            </subclause1>
            <subclause1 condition="optional" id="a165896">
              <identifier>5.6</identifier>
              <para>
                <paratext>[The prize is supplied by [NAME AND ADDRESS OF THIRD PARTY] (the "Supplier")]. The Promoter reserves the right to replace the prize with an alternative prize of equal or higher value if circumstances beyond the Promoter's control makes it necessary to do so.</paratext>
              </para>
              <drafting.note id="a966751" jurisdiction="">
                <head align="left" preservecase="true">
                  <headtext>Prize Substitution (optional condition)</headtext>
                </head>
                <division id="a000028" level="1">
                  <para>
                    <paratext>Prizes are commonly supplied by third parties, for example, travel companies for holiday prizes or product manufacturers for product prizes. It can be difficult for the promoter to prevent the failure by a third party supplier to provide a prize, for example, where the third party supplier unexpectedly goes into insolvency. This condition gives the promoter an opportunity to provide an alternative prize and avoid a contractual dispute or a complaint to the ASA.</paratext>
                  </para>
                  <para>
                    <paratext>
                      However, promoters must always use caution when attempting to exclude or limit liability for problems caused by third party suppliers. The OFT guidance on unfair terms in consumer contracts (as adopted by the CMA) says that as the consumer has no choice regarding the appointment of third-party suppliers and has no contractual rights against them (because the seller (in this case, the promoter) has chosen to enter into agreements with them), the promoter should therefore not try to disclaim responsibility for their default (see 
                      <link href="1-383-2777" style="ACTLinkPLCtoPLC">
                        <ital>Legal update, OFT publishes updated contract terms guidance</ital>
                      </link>
                      ).
                    </paratext>
                  </para>
                  <para>
                    <paratext>
                      In addition, the CAP Code provides that promoters must avoid causing unnecessary disappointment (
                      <ital>rule 8.2</ital>
                      ). For these reasons, the condition should always state that any substituted prize will be equal to or of greater value than the original prize.
                    </paratext>
                  </para>
                </division>
              </drafting.note>
            </subclause1>
            <subclause1 condition="optional" id="a131876">
              <identifier>5.7</identifier>
              <para>
                <paratext>The prize is not negotiable [or transferable].</paratext>
              </para>
              <drafting.note id="a861070" jurisdiction="">
                <head align="left" preservecase="true">
                  <headtext>Prize: not negotiable or transferable (optional condition)</headtext>
                </head>
                <division id="a000029" level="1">
                  <para>
                    <paratext>This optional condition may be used to affirm that only the prize described will be awarded and/or awarded to the winner of the competition and no other nominated person.</paratext>
                  </para>
                </division>
              </drafting.note>
            </subclause1>
            <subclause1 condition="optional" id="a268091">
              <identifier>5.8</identifier>
              <para>
                <paratext>In order to claim the prize you must [HOW TO CLAIM MECHANIC].</paratext>
              </para>
            </subclause1>
          </clause>
          <clause id="a786563">
            <identifier>6.</identifier>
            <head align="left" preservecase="true">
              <headtext>Winners</headtext>
            </head>
            <subclause1 id="a544155">
              <identifier>6.1</identifier>
              <para>
                <paratext>
                  The decision of [the Promoter
                  <bold> OR</bold>
                   the judges nominated by the Promoter] is final and no correspondence or discussion will be entered into.
                </paratext>
              </para>
            </subclause1>
            <subclause1 id="a227537">
              <identifier>6.2</identifier>
              <para>
                <paratext>The Promoter will contact the winner personally as soon as practicable after the Announcement Date, using the telephone number or email address provided with the competition entry. [The Promoter will not amend any contact information once the competition entry form has been submitted.]</paratext>
              </para>
            </subclause1>
            <subclause1 id="a514782">
              <identifier>6.3</identifier>
              <para>
                <paratext>The Promoter must either publish or make available information that indicates that a valid award took place. To comply with this obligation the Promoter will [publish the surname and county of major prize winners and, if applicable, their winning entries in [NAME OF MEDIA] on [DATE] (Announcement Date) OR send the surname and county of major prize winners and, if applicable copies of their winning entries, to anyone who emails [EMAIL ADDRESS] or writes to the address set out in [CONDITION 1] (enclosing a self-addressed envelope) within [one] month after the Closing Date of the competition].</paratext>
              </para>
            </subclause1>
            <subclause1 id="a907702">
              <identifier>6.4</identifier>
              <para>
                <paratext>If you object to any or all of your surname, county and winning entry being published or made available, please contact the Promoter [INSERT CONTACT DETAILS/ LINK TO CONTACT DETAILS]. In such circumstances, the Promoter must still provide the information and winning entry to the Advertising Standards Authority on request.</paratext>
              </para>
              <drafting.note id="a435067" jurisdiction="">
                <head align="left" preservecase="true">
                  <headtext>Winner announcement</headtext>
                </head>
                <division id="a000030" level="1">
                  <para>
                    <paratext>
                      <bold>CAP Code requirements</bold>
                    </paratext>
                  </para>
                  <para>
                    <paratext>
                      The CAP Code previously required promoters to obtain winners' consent to publicity at the time of entry. To align with the General Data Protection Regulation ((
                      <ital>EU) 2016/679</ital>
                      ) (GDPR) CAP has modified the requirement so that, from 14 March 2018, promoters must either publish or make available on request information that indicates that a valid award took place – ordinarily the surname and county of major prizewinners and, if applicable, their winning entries. In addition:
                    </paratext>
                  </para>
                  <list type="bulleted">
                    <list.item>
                      <para>
                        <paratext>Promoters must inform entrants of their intention to publish or make available on request certain information (surname, county and possibly the entry itself). Entrants must have the opportunity to object to such publication, or ask for less information to be published/made available.</paratext>
                      </para>
                    </list.item>
                    <list.item>
                      <para>
                        <paratext>If an entrant objects to publication or asks for less information to be published/made available, the promoter must nevertheless provide such information to the ASA if the promotion is subsequently challenged.</paratext>
                      </para>
                    </list.item>
                  </list>
                  <para>
                    <paratext>Prizewinners must not be prejudiced by the publication of personal information and, in limited circumstances (for example, in relation to National Savings), promoters may need to comply with a legal requirement not to publish such information.</paratext>
                  </para>
                  <para>
                    <paratext>Conditions 6.3 and 6.4 reflect the requirements of the CAP Code. However, many entrants will not read the terms and conditions. To ensure compliance with the CAP Code we recommend that the notice and an easy opt out are included as part of the entry mechanism. How these are incorporated will depend on the entry method.</paratext>
                  </para>
                  <para>
                    <paratext>
                      <bold>Use of winner's details in publicity</bold>
                    </paratext>
                  </para>
                  <para>
                    <paratext>In any event if the promoter wishes to make any substantive use of the winner's details in publicity, the promoter should seek the winner's consent to do so.</paratext>
                  </para>
                  <para>
                    <paratext>
                      Given the strict requirements for consent under the GDPR (the data subject must be told in some detail how their data will be used and how they can withdraw consent) it may be preferable to obtain consent to any announcement or publicity from the winner after they have won, rather than seeking consent from all entrants.  A document such as 
                      <link href="7-202-1484" style="ACTLinkPLCtoPLC">
                        <ital>Standard document, Image release (GDPR and DPA 2018) (UK)</ital>
                      </link>
                       could be used for this purpose.
                    </paratext>
                  </para>
                </division>
              </drafting.note>
            </subclause1>
          </clause>
          <clause id="a297813">
            <identifier>7.</identifier>
            <head align="left" preservecase="true">
              <headtext>Claiming the prize</headtext>
            </head>
            <drafting.note id="a449818" jurisdiction="">
              <head align="left" preservecase="true">
                <headtext>Claiming the prize</headtext>
              </head>
              <division id="a000031" level="1">
                <para>
                  <paratext>
                    Promoters must not falsely claim or imply that the consumer has already won, will win or will on doing a particular act win a prize (or other equivalent benefit) if the consumer must incur a cost to claim the prize (or other equivalent benefit) or if the prize (or other equivalent benefit) does not exist (
                    <ital>rule 8.21.1, CAP Code</ital>
                    ). Promoters should note that the Gambling Act provides that a requirement to pay to take possession of a prize is to be treated as a requirement to pay to participate (
                    <ital>schedule 1, part 7</ital>
                    ). In addition, the ECJ has ruled in 
                    <ital>Purely Creative and others v Office of Fair Trading (Case C-428/11)</ital>
                    , that where a consumer is led to believe he has won or will win a prize, the promoter cannot make the consumer pay any cost whatsoever (not even the cost of a stamp) to find out if he has won, or to claim, or to take possession of, the prize (see 
                    <link href="7-522-1234" style="ACTLinkPLCtoPLC">
                      <ital>Legal update, ECJ rules on aggressive practice of making consumer pay for prize under Unfair Commercial Practices Directive</ital>
                    </link>
                    ).
                  </paratext>
                </para>
                <para>
                  <paratext>Promoters should give a reasonable period of time to allow winners to claim a prize. What is reasonable will depend on the circumstances but where a challenge arises because a prize has not been awarded, the Promoter will be required to evidence that reasonable time was given to claim the prize and that the Promoter took reasonable steps to notify the winner.</paratext>
                </para>
              </division>
            </drafting.note>
            <subclause1 id="a867968">
              <identifier>7.1</identifier>
              <para>
                <paratext>
                  [Please allow [NUMBER] days for delivery of the prize 
                  <bold>OR</bold>
                   If you are the winner of the prize, you will have [NUMBER] of days from the Announcement Date to claim the prize by [personally attending the offices of the Promoter 
                  <bold>OR</bold>
                   refer to the details of how to claim in 
                  <internal.reference refid="a268091">condition 5.8</internal.reference>
                  . If you do not claim the prize by this date, your claim will become invalid.]
                </paratext>
              </para>
              <drafting.note id="a432159" jurisdiction="">
                <head align="left" preservecase="true">
                  <headtext>Time for awarding prizes</headtext>
                </head>
                <division id="a000032" level="1">
                  <para>
                    <paratext>
                      If not stated otherwise, prizes must be awarded within 30 days of the Closing Date (
                      <ital>rule 8.28.3, CAP Code</ital>
                      ).
                    </paratext>
                  </para>
                  <para>
                    <paratext>
                      Where premium-rate phone services are involved in the promotion, the PSA Code and Guidance requires promoters to award prizes within 28 calendar days of the Closing Date, unless a longer period is clearly referred to in the promotional material for the prize competition (
                      <link href="http://psauthority.org.uk/-/media/Files/13th-Code-of-Practice/Guidance-and-Compliance/Competitions-and-other-games-with-prizes.ashx" style="ACTLinkURL">
                        <ital>paragraph 4.1, PSA: General guidance note: Competitions and other games with prizes</ital>
                      </link>
                      ).
                    </paratext>
                  </para>
                </division>
              </drafting.note>
            </subclause1>
            <subclause1 condition="optional" id="a708346">
              <identifier>7.2</identifier>
              <para>
                <paratext>The prize may not be claimed by a third party on your behalf.</paratext>
              </para>
              <drafting.note id="a204685" jurisdiction="">
                <head align="left" preservecase="true">
                  <headtext>Prize to be claimed by a third party (optional condition)</headtext>
                </head>
                <division id="a000033" level="1">
                  <para>
                    <paratext>The promoter may wish to include this optional condition if a particular profile of a winner is important for the publicity aspect of the competition. For example, if the promotional mechanic is to find an individual with a particular skill or talent and an objective of the prize competition is to hold a press interview of the winner when he or she collects the prize.</paratext>
                  </para>
                </division>
              </drafting.note>
            </subclause1>
            <subclause1 id="a494426">
              <identifier>7.3</identifier>
              <para>
                <paratext>The Promoter will make all reasonable efforts to contact the winner. If the winner cannot be contacted or is not available, or has not claimed their prize within [NUMBER] of days of the Announcement Date, the Promoter reserves the right to offer the prize to the next eligible entrant selected from the correct entries that were received before the Closing Date.</paratext>
              </para>
            </subclause1>
            <subclause1 condition="optional" id="a268067">
              <identifier>7.4</identifier>
              <para>
                <paratext>The Promoter does not accept any responsibility if you are not able to take up the prize.</paratext>
              </para>
              <drafting.note id="a183322" jurisdiction="">
                <head align="left" preservecase="true">
                  <headtext>Winner unable to claim prize (optional condition)</headtext>
                </head>
                <division id="a000034" level="1">
                  <para>
                    <paratext>
                      This optional condition is included for practical reasons. If a promoter is intending to include this condition, consider whether it would then be appropriate to delete 
                      <internal.reference refid="a708346">condition 7.2</internal.reference>
                       to ensure that a winner is not excluded entirely from claiming a prize as the CAP Code provides that promoters must avoid causing unnecessary disappointment (
                      <ital>rule 8.2, CAP Code</ital>
                      ).
                    </paratext>
                  </para>
                </division>
              </drafting.note>
            </subclause1>
          </clause>
          <clause id="a413174">
            <identifier>8.</identifier>
            <head align="left" preservecase="true">
              <headtext>Limitation of liability</headtext>
            </head>
            <subclause1 condition="optional" id="a330314">
              <para>
                <paratext>Insofar as is permitted by law,  the Promoter, its agents or distributors will not in any circumstances be responsible or liable to compensate the winner or accept any liability for any loss, damage, personal injury or death occurring as a result of taking up the prize except where it is caused by the negligence of the Promoter, its agents or distributors or that of their employees. Your statutory rights are not affected.</paratext>
              </para>
              <drafting.note id="a110052" jurisdiction="">
                <head align="left" preservecase="true">
                  <headtext>Limiting the Promoter's Liability (optional rule)</headtext>
                </head>
                <division id="a000035" level="1">
                  <para>
                    <paratext>
                      This condition should be included for practical reasons where the prize is being provided by a third party to restrict claims made against the promoter for injury, loss or damage suffered in taking up the prize, except in the case of  negligence, in which case the winner would always be able to bring a claim against the promoter. For example, if the prize is a night in a hotel, and there is  a breach of statutory duty by the hotel (for example, the hotel serves unsafe food which leads to the winner suffering food poisoning,  the promoter should not be responsible for the personal injury suffered by the winner) the winner will clearly have a direct claim against the hotel in these circumstances. Provided the term is phrased appropriately, then it will not be in contravention of the reasonableness/fairness test under unfair contract terms legislation (see 
                      <link href="9-383-2943#a169315" style="ACTLinkPLCtoPLC">
                        <ital>Practice note, Consumer contracts: Excluding and limiting liability in consumer contracts</ital>
                      </link>
                      . An alternative course of action is to exclude the limitation clause, but ensure that it is covered in the contract with the third party supplier.
                    </paratext>
                  </para>
                </division>
              </drafting.note>
            </subclause1>
          </clause>
          <clause id="a280496">
            <identifier>9.</identifier>
            <head align="left" preservecase="true">
              <headtext>Ownership of competition entries and intellectual property rights</headtext>
            </head>
            <drafting.note id="a592720" jurisdiction="">
              <head align="left" preservecase="true">
                <headtext>Ownership of competition entries and intellectual property rights</headtext>
              </head>
              <division id="a000036" level="1">
                <para>
                  <paratext>Promoters should adapt this condition by choosing the option to either own all rights in the competition entries and accompanying materials or simply obtain a licence from the entrant to use the competition entry and accompanying materials.</paratext>
                </para>
                <para>
                  <paratext>
                    Irrespective of whether the promoter chooses the option to own rights in the competition entries and accompanying materials or is acquiring a licence to use these, in prize competitions that require entrants to submit images, videos or other media, 
                    <internal.reference refid="a280496">condition 9</internal.reference>
                     must be expanded to require entrants to confirm that:
                  </paratext>
                </para>
                <list type="bulleted">
                  <list.item>
                    <para>
                      <paratext>Images and other submissions are original works, are not defamatory and do not infringe third-party rights.</paratext>
                    </para>
                  </list.item>
                  <list.item>
                    <para>
                      <paratext>There are no conflicting agreements in place that restrict usage of these images or other submissions.</paratext>
                    </para>
                  </list.item>
                  <list.item>
                    <para>
                      <paratext>They have consent to use any third-party image in the entry and rights have been waived for that use. If a third party image is of a person under 18, parental or guardian consent must be provided.</paratext>
                    </para>
                  </list.item>
                  <list.item>
                    <para>
                      <paratext>They will produce evidence of any required consents at the promoters request, or risk being disqualified from entering the prize competition.</paratext>
                    </para>
                  </list.item>
                  <list.item>
                    <para>
                      <paratext>They will grant the promoter an irrevocable, royalty-free, worldwide, licence for the full term of copyright to use, alter, adapt or sub-license rights [in the images and other submissions] to third parties.</paratext>
                    </para>
                  </list.item>
                </list>
              </division>
            </drafting.note>
            <subclause1 id="a308494">
              <identifier>9.1</identifier>
              <para>
                <paratext>
                  [All competition entries and any accompanying material submitted to the Promoter will become the property of the Promoter on receipt and will not be returned 
                  <bold>OR</bold>
                   The Promoter does not  claim any rights of ownership in your competition entry.]
                </paratext>
              </para>
            </subclause1>
            <subclause1 condition="optional" id="a513906">
              <identifier>9.2</identifier>
              <para>
                <paratext>By submitting your competition entry and any accompanying material, you agree to:</paratext>
              </para>
              <subclause2 id="a204929">
                <identifier>(a)</identifier>
                <para>
                  <paratext>assign to the Promoter all your intellectual property rights with full title guarantee; and</paratext>
                </para>
              </subclause2>
              <subclause2 id="a471962">
                <identifier>(b)</identifier>
                <para>
                  <paratext>waive all moral rights,</paratext>
                </para>
              </subclause2>
              <para>
                <paratext>in and to your competition entry and otherwise arising in connection with your entry to which you may now or at any time in the future be entitled under the Copyright, Designs and Patents Act 1988 as amended from time to time and under all similar legislation from time to time in force anywhere in the world.</paratext>
              </para>
              <drafting.note id="a204795" jurisdiction="">
                <head align="left" preservecase="true">
                  <headtext>Assignment of intellectual property rights and waiver of moral rights (optional condition)</headtext>
                </head>
                <division id="a000037" level="1">
                  <para>
                    <paratext>
                      If the promoter is looking to own the competition entries and materials then 
                      <internal.reference refid="a513906">condition 9.2</internal.reference>
                       should be included.
                    </paratext>
                  </para>
                </division>
              </drafting.note>
            </subclause1>
            <subclause1 condition="optional" id="a493122">
              <identifier>9.3</identifier>
              <para>
                <paratext>You agree that the Promoter may, but is not required to, make your entry available on its website [WEBSITE] and any other media, whether now known or invented in the future, and in connection with any publicity of the competition. You agree to grant the Promoter a non-exclusive, worldwide, irrevocable licence, for the full period of any intellectual property rights in the competition entry [and any accompanying materials], to use, display, publish, transmit, copy, edit, alter, store, re-format and sub-licence the competition entry [and any accompanying materials] for such purposes.</paratext>
              </para>
              <drafting.note id="a72574" jurisdiction="">
                <head align="left" preservecase="true">
                  <headtext>Licence to use competition entry and materials (optional condition)</headtext>
                </head>
                <division id="a000038" level="1">
                  <para>
                    <paratext>If the promoter chooses not to own the competition entries and materials, for convenience, it is advisable for the promoter to obtain unrestricted licences from entrants so that it is able to use all competition entries and accompanying materials for any legitimate purposes.</paratext>
                  </para>
                </division>
              </drafting.note>
            </subclause1>
          </clause>
          <clause id="a490077">
            <identifier>10.</identifier>
            <head align="left" preservecase="true">
              <headtext>Data protection and publicity</headtext>
            </head>
            <drafting.note id="a339741" jurisdiction="">
              <head align="left" preservecase="true">
                <headtext>Data protection</headtext>
              </head>
              <division id="a000039" level="1">
                <para>
                  <paratext>When dealing with a consumer's personal data, promoters must comply with data protection and privacy laws. In particular, the requirement for transparency means that certain information must be provided to consumers about how their personal data is being processed.</paratext>
                </para>
                <para>
                  <paratext>
                    As explained in our 
                    <link anchor="a438309" href="4-383-5067" style="ACTLinkPLCtoPLC">
                      <ital>Practice note, Sales promotions: overview: Data protection law</ital>
                    </link>
                    , best practice is to set out the transparency information in a stand-alone privacy policy which is prominently flagged to the consumer at the point of data entry. In addition, any consents necessary (for example to direct marketing, passing personal data to third parties or to participating in publicity) should be obtained at the point of data entry.  For an example of an appropriate consent request for direct marketing, see 
                    <link href="5-206-2055" style="ACTLinkPLCtoPLC">
                      <ital>Standard clause, Consents to receive unsolicited direct marketing material</ital>
                    </link>
                    .
                  </paratext>
                </para>
                <para>
                  <paratext>These terms and conditions do not duplicate the privacy policy; to do so is unnecessary and would add to the updating burden should the privacy policy be amended. However, a link to the privacy policy is provided.</paratext>
                </para>
                <para>
                  <paratext>
                    Where premium-rate phone services are involved in the prize competition, promoters should amend their privacy policy to explain that personal data of entrants to the competition will be provided to PSA at their reasonable request 
                    <ital>(</ital>
                    <link href="http://psauthority.org.uk/-/media/Files/PSA/For-Businesses/Your-phone-paid-service/Code-of-Practice/PSA_Code_of_Practice_14th_Digital.ashx?la=en" style="ACTLinkURL">
                      <ital>rule 3.6, PSA Code of Practice</ital>
                    </link>
                    <ital>)</ital>
                    . For more information on premium-rate phone services, see 
                    <link href="9-504-8262" style="ACTLinkPLCtoPLC">
                      <ital>Practice note, Premium-rate phone services</ital>
                    </link>
                    .
                  </paratext>
                </para>
              </division>
            </drafting.note>
            <subclause1 id="a679750">
              <identifier>10.1</identifier>
              <para>
                <paratext>
                  The Promoter will only process your personal information as set out in the [LINK TO PRIVACY POLICY]. See also 
                  <internal.reference refid="a514782">condition 6.3</internal.reference>
                   and 
                  <internal.reference refid="a907702">condition 6.4</internal.reference>
                  , with regard to the announcement of winners.
                </paratext>
              </para>
            </subclause1>
          </clause>
          <clause id="a460557">
            <identifier>11.</identifier>
            <head align="left" preservecase="true">
              <headtext>General</headtext>
            </head>
            <subclause1 id="a898033">
              <identifier>11.1</identifier>
              <para>
                <paratext>If there is any reason to believe that there has been a breach of these terms and conditions, the Promoter may, at its sole discretion, reserve the right to exclude you from participating in the competition.</paratext>
              </para>
            </subclause1>
            <subclause1 id="a766616">
              <identifier>11.2</identifier>
              <para>
                <paratext>The Promoter reserves the right to hold void, suspend, cancel, or amend the prize competition where it becomes necessary to do so.</paratext>
              </para>
            </subclause1>
            <subclause1 id="a515007">
              <identifier>11.3</identifier>
              <para>
                <paratext>These terms and conditions shall be governed by English law, and the parties submit to the non-exclusive jurisdiction of the courts of England and Wales.</paratext>
              </para>
              <drafting.note id="a543699" jurisdiction="">
                <head align="left" preservecase="true">
                  <headtext>Governing law and jurisdiction</headtext>
                </head>
                <division id="a000040" level="1">
                  <para>
                    <paratext>As these terms and conditions assume that the promoter is a company incorporated in the UK and the entries are from UK residents only, the stipulation of English law and English courts should not present any issues for promoters. However, promoters should nevertheless be aware of that even if English law and UK courts are specified in prize competition rules, EEA consumers can:</paratext>
                  </para>
                  <list type="bulleted">
                    <list.item>
                      <para>
                        <paratext>
                          Ask for their own country's law to apply and for the courts of their country of residence to have jurisdiction (
                          <ital>paragraph 1(q), Schedule 2, Unfair Terms in Consumer Contracts Regulations 1999</ital>
                           (see 
                          <link href="http://www.oft.gov.uk/shared_oft/reports/unfair_contract_terms/oft311.pdf" style="ACTLinkURL">
                            <ital>The Office of Fair Trading: Unfair contract terms guidance</ital>
                          </link>
                           and 
                          <link href="3-386-2570" style="ACTLinkPLCtoPLC">
                            <ital>Legal update, ECJ rules courts must consider if term unfair even if consumer has not challenged fairness of term</ital>
                          </link>
                          )). For example, consumers who have a dispute with a promoter and live in Scotland or Northern Ireland may request that their local law applies and take action in their local courts even if the prize competition terms and conditions provide for English law and the courts of England and Wales to have jurisdiction.
                        </paratext>
                      </para>
                    </list.item>
                    <list.item>
                      <para>
                        <paratext>
                          Bring claims against the online suppliers in their home jurisdiction irrespective of the location of the online supplier (
                          <ital>Article 15(3), Regulation 44/2001/EC on jurisdiction and the recognition and enforcement of judgments in civil and commercial matters</ital>
                          ).
                        </paratext>
                      </para>
                    </list.item>
                    <list.item>
                      <para>
                        <paratext>
                          Avail themselves of the mandatory consumer protection rules in their home member states. See 
                          <link href="7-501-0335#a374979" style="ACTLinkPLCtoPLC">
                            <ital>Practice note, Rome I: an outline of the key provisions: Consumer contracts (Article 6)</ital>
                          </link>
                          .
                        </paratext>
                      </para>
                    </list.item>
                    <list.item>
                      <para>
                        <paratext>
                          Avail themselves of the special rules for determining the law applicable to non-contractual obligations arising from damage caused by a product. See 
                          <link href="6-382-5703#a469688" style="ACTLinkPLCtoPLC">
                            <ital>Practice note, Rome II: an outline of the key provisions: Product liability</ital>
                          </link>
                          .
                        </paratext>
                      </para>
                    </list.item>
                  </list>
                  <para>
                    <paratext>
                      For more information on drafting governing law and jurisdiction clauses, see 
                      <link href="4-107-3852" style="ACTLinkPLCtoPLC">
                        <ital>Practice note, Governing law and jurisdiction clauses</ital>
                      </link>
                      .
                    </paratext>
                  </para>
                </division>
              </drafting.note>
            </subclause1>
          </clause>
        </operative>
      </body>
      <rev.history>
        <rev.item>
          <rev.title>Changes to rules on announcement of winners</rev.title>
          <rev.date>20190501</rev.date>
          <rev.author>Practical Law Commercial</rev.author>
          <rev.body>
            <division id="a000001" level="1">
              <para>
                <paratext>
                  We have amended 
                  <internal.reference refid="a786563">condition 6</internal.reference>
                   to reflect the changes made to align the CAP Code with the GDPR with regards to the announcement of winners.
                </paratext>
              </para>
            </division>
          </rev.body>
        </rev.item>
        <rev.item>
          <rev.title>CAP announcement re administration of rule 8.28.5 – September 2018</rev.title>
          <rev.date>20180901</rev.date>
          <rev.author>Practical Law Commercial</rev.author>
          <rev.body>
            <division id="a000002" level="1">
              <para>
                <paratext>We have updated clause 6 (Winners) to reflect CAP's announcement that it will not be administering the requirement in the CAP Code for publication of winners' names pending revision of the CAP Code to reflect the GDPR.</paratext>
              </para>
            </division>
          </rev.body>
        </rev.item>
        <rev.item>
          <rev.title>General Data Protection Regulation (May 2018)</rev.title>
          <rev.date>20180525</rev.date>
          <rev.author>Practical Law Commercial</rev.author>
          <rev.body>
            <division id="a000003" level="1">
              <para>
                <paratext>We have updated terms 6 and 10 to reflect the coming into force of the Data Protection Act 2018</paratext>
              </para>
            </division>
          </rev.body>
        </rev.item>
        <rev.item>
          <rev.title>PhonepayPlus changed to Phone-paid Services Authority</rev.title>
          <rev.date>20170104</rev.date>
          <rev.author>Practical Law Commercial</rev.author>
          <rev.body>
            <division id="a000004" level="1">
              <para>
                <paratext>All references to Phonepay Plus have been replaced with the new name Phone-paid Services Authority (PSA).</paratext>
              </para>
            </division>
          </rev.body>
        </rev.item>
        <rev.item>
          <rev.title>CAP Code section 8 revisions reflected</rev.title>
          <rev.date>20150515</rev.date>
          <rev.author>PLC Service</rev.author>
          <rev.body>
            <division id="a000005" level="1">
              <para>
                <paratext>CAP has revised section 8 on the CAP code on 30 April 2015 and this resource has been updated to reflect these amendments.</paratext>
              </para>
            </division>
          </rev.body>
        </rev.item>
        <rev.item>
          <rev.title>Resource created</rev.title>
          <rev.date>20150120</rev.date>
          <rev.author>Practical Law Commercial</rev.author>
          <rev.body>
            <division id="a000006" level="1">
              <para>
                <paratext>We will track here amendments to this resource that reflect changes in law and practice.</paratext>
              </para>
            </division>
          </rev.body>
        </rev.item>
      </rev.history>
    </standard.doc>
  </n-docbody>
</n-documen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ct:contentTypeSchema xmlns:ct="http://schemas.microsoft.com/office/2006/metadata/contentType" xmlns:ma="http://schemas.microsoft.com/office/2006/metadata/properties/metaAttributes" ct:_="" ma:_="" ma:contentTypeName="Document" ma:contentTypeID="0x0101004DB055CE7F777445858810A1689C0124" ma:contentTypeVersion="18" ma:contentTypeDescription="Create a new document." ma:contentTypeScope="" ma:versionID="592eb371d892103f8a4c84c6a56e7477">
  <xsd:schema xmlns:xsd="http://www.w3.org/2001/XMLSchema" xmlns:xs="http://www.w3.org/2001/XMLSchema" xmlns:p="http://schemas.microsoft.com/office/2006/metadata/properties" xmlns:ns2="e83a3bd6-0415-4a15-91e8-8f2ff0d83b1a" xmlns:ns3="90c7f4c5-cdde-4c8e-b05a-352b519a34c4" xmlns:ns4="123a8cc3-15a6-4e5d-8bfc-4324b6df0e7e" targetNamespace="http://schemas.microsoft.com/office/2006/metadata/properties" ma:root="true" ma:fieldsID="359ed42db70a09cd0b615e1b479f103b" ns2:_="" ns3:_="" ns4:_="">
    <xsd:import namespace="e83a3bd6-0415-4a15-91e8-8f2ff0d83b1a"/>
    <xsd:import namespace="90c7f4c5-cdde-4c8e-b05a-352b519a34c4"/>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a3bd6-0415-4a15-91e8-8f2ff0d83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c7f4c5-cdde-4c8e-b05a-352b519a34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09ac525-27f0-4a59-a5f6-6758e5470d2b}" ma:internalName="TaxCatchAll" ma:showField="CatchAllData" ma:web="90c7f4c5-cdde-4c8e-b05a-352b519a3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901F1-10AF-40B9-A734-0521B1FD8291}">
  <ds:schemaRefs>
    <ds:schemaRef ds:uri="http://schemas.microsoft.com/office/2006/metadata/properties"/>
    <ds:schemaRef ds:uri="http://schemas.microsoft.com/office/infopath/2007/PartnerControls"/>
    <ds:schemaRef ds:uri="123a8cc3-15a6-4e5d-8bfc-4324b6df0e7e"/>
    <ds:schemaRef ds:uri="90c7f4c5-cdde-4c8e-b05a-352b519a34c4"/>
    <ds:schemaRef ds:uri="e83a3bd6-0415-4a15-91e8-8f2ff0d83b1a"/>
  </ds:schemaRefs>
</ds:datastoreItem>
</file>

<file path=customXml/itemProps2.xml><?xml version="1.0" encoding="utf-8"?>
<ds:datastoreItem xmlns:ds="http://schemas.openxmlformats.org/officeDocument/2006/customXml" ds:itemID="{CA0EDBE2-B2CB-4839-98AD-52D74CA3EEF3}">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FDD16535-FD5A-422B-9FEE-3ECCD68B3657}">
  <ds:schemaRefs>
    <ds:schemaRef ds:uri="http://schemas.microsoft.com/office/2006/customDocumentInformationPanel"/>
  </ds:schemaRefs>
</ds:datastoreItem>
</file>

<file path=customXml/itemProps4.xml><?xml version="1.0" encoding="utf-8"?>
<ds:datastoreItem xmlns:ds="http://schemas.openxmlformats.org/officeDocument/2006/customXml" ds:itemID="{318049D6-5B74-43E2-A456-6166940FF648}">
  <ds:schemaRefs>
    <ds:schemaRef ds:uri="http://schemas.microsoft.com/2004/VisualStudio/Tools/Applications/CachedDataManifest.xsd"/>
  </ds:schemaRefs>
</ds:datastoreItem>
</file>

<file path=customXml/itemProps5.xml><?xml version="1.0" encoding="utf-8"?>
<ds:datastoreItem xmlns:ds="http://schemas.openxmlformats.org/officeDocument/2006/customXml" ds:itemID="{3DB347AB-4527-470B-9189-2A219967D563}">
  <ds:schemaRefs>
    <ds:schemaRef ds:uri="http://www.w3.org/2001/XMLSchema"/>
  </ds:schemaRefs>
</ds:datastoreItem>
</file>

<file path=customXml/itemProps6.xml><?xml version="1.0" encoding="utf-8"?>
<ds:datastoreItem xmlns:ds="http://schemas.openxmlformats.org/officeDocument/2006/customXml" ds:itemID="{54D65BDA-936F-4306-847D-8CEE965B0D8C}">
  <ds:schemaRefs>
    <ds:schemaRef ds:uri="http://schemas.microsoft.com/sharepoint/v3/contenttype/forms"/>
  </ds:schemaRefs>
</ds:datastoreItem>
</file>

<file path=customXml/itemProps7.xml><?xml version="1.0" encoding="utf-8"?>
<ds:datastoreItem xmlns:ds="http://schemas.openxmlformats.org/officeDocument/2006/customXml" ds:itemID="{E06C5EF7-5599-4D3C-B519-E3B43D64D0A9}">
  <ds:schemaRefs>
    <ds:schemaRef ds:uri="http://schemas.microsoft.com/office/2006/metadata/longProperties"/>
  </ds:schemaRefs>
</ds:datastoreItem>
</file>

<file path=customXml/itemProps8.xml><?xml version="1.0" encoding="utf-8"?>
<ds:datastoreItem xmlns:ds="http://schemas.openxmlformats.org/officeDocument/2006/customXml" ds:itemID="{B6E3730C-77ED-4D16-9598-E2E8F0C7B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a3bd6-0415-4a15-91e8-8f2ff0d83b1a"/>
    <ds:schemaRef ds:uri="90c7f4c5-cdde-4c8e-b05a-352b519a34c4"/>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Links>
    <vt:vector size="24" baseType="variant">
      <vt:variant>
        <vt:i4>7208983</vt:i4>
      </vt:variant>
      <vt:variant>
        <vt:i4>13</vt:i4>
      </vt:variant>
      <vt:variant>
        <vt:i4>0</vt:i4>
      </vt:variant>
      <vt:variant>
        <vt:i4>5</vt:i4>
      </vt:variant>
      <vt:variant>
        <vt:lpwstr>mailto:incubation@derby.ac.uk</vt:lpwstr>
      </vt:variant>
      <vt:variant>
        <vt:lpwstr/>
      </vt:variant>
      <vt:variant>
        <vt:i4>5374046</vt:i4>
      </vt:variant>
      <vt:variant>
        <vt:i4>6</vt:i4>
      </vt:variant>
      <vt:variant>
        <vt:i4>0</vt:i4>
      </vt:variant>
      <vt:variant>
        <vt:i4>5</vt:i4>
      </vt:variant>
      <vt:variant>
        <vt:lpwstr>https://www.banksmill.co.uk/residency2023</vt:lpwstr>
      </vt:variant>
      <vt:variant>
        <vt:lpwstr/>
      </vt:variant>
      <vt:variant>
        <vt:i4>7208983</vt:i4>
      </vt:variant>
      <vt:variant>
        <vt:i4>3</vt:i4>
      </vt:variant>
      <vt:variant>
        <vt:i4>0</vt:i4>
      </vt:variant>
      <vt:variant>
        <vt:i4>5</vt:i4>
      </vt:variant>
      <vt:variant>
        <vt:lpwstr>mailto:incubation@derby.ac.uk</vt:lpwstr>
      </vt:variant>
      <vt:variant>
        <vt:lpwstr/>
      </vt:variant>
      <vt:variant>
        <vt:i4>5898334</vt:i4>
      </vt:variant>
      <vt:variant>
        <vt:i4>0</vt:i4>
      </vt:variant>
      <vt:variant>
        <vt:i4>0</vt:i4>
      </vt:variant>
      <vt:variant>
        <vt:i4>5</vt:i4>
      </vt:variant>
      <vt:variant>
        <vt:lpwstr>https://forms.office.com/Pages/ResponsePage.aspx?id=OrvxmPpegkeIur2JfbYOYq1kPK-YH4xOiUcMVoMGNAFUNEpRQzNCRkdRODRPMUxaR08yVkJRREs5QiQlQCN0PWcu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Bonnett</dc:creator>
  <cp:keywords/>
  <cp:lastModifiedBy>Karen Holland</cp:lastModifiedBy>
  <cp:revision>49</cp:revision>
  <cp:lastPrinted>2019-05-28T20:59:00Z</cp:lastPrinted>
  <dcterms:created xsi:type="dcterms:W3CDTF">2023-04-26T12:43:00Z</dcterms:created>
  <dcterms:modified xsi:type="dcterms:W3CDTF">2026-03-25T13:44:00Z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786853@derby.ac.uk</vt:lpwstr>
  </property>
  <property fmtid="{D5CDD505-2E9C-101B-9397-08002B2CF9AE}" pid="5" name="MSIP_Label_b47d098f-2640-4837-b575-e0be04df0525_SetDate">
    <vt:lpwstr>2019-05-28T12:43:18.1837309Z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786853@derby.ac.uk</vt:lpwstr>
  </property>
  <property fmtid="{D5CDD505-2E9C-101B-9397-08002B2CF9AE}" pid="12" name="MSIP_Label_501a0944-9d81-4c75-b857-2ec7863455b7_SetDate">
    <vt:lpwstr>2019-05-28T12:43:18.1837309Z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xd_Signature">
    <vt:lpwstr/>
  </property>
  <property fmtid="{D5CDD505-2E9C-101B-9397-08002B2CF9AE}" pid="19" name="display_urn:schemas-microsoft-com:office:office#Editor">
    <vt:lpwstr>Karen Holland</vt:lpwstr>
  </property>
  <property fmtid="{D5CDD505-2E9C-101B-9397-08002B2CF9AE}" pid="20" name="Order">
    <vt:lpwstr>3900.00000000000</vt:lpwstr>
  </property>
  <property fmtid="{D5CDD505-2E9C-101B-9397-08002B2CF9AE}" pid="21" name="xd_ProgID">
    <vt:lpwstr/>
  </property>
  <property fmtid="{D5CDD505-2E9C-101B-9397-08002B2CF9AE}" pid="22" name="SharedWithUsers">
    <vt:lpwstr/>
  </property>
  <property fmtid="{D5CDD505-2E9C-101B-9397-08002B2CF9AE}" pid="23" name="_ExtendedDescription">
    <vt:lpwstr/>
  </property>
  <property fmtid="{D5CDD505-2E9C-101B-9397-08002B2CF9AE}" pid="24" name="display_urn:schemas-microsoft-com:office:office#Author">
    <vt:lpwstr>Karen Holland</vt:lpwstr>
  </property>
  <property fmtid="{D5CDD505-2E9C-101B-9397-08002B2CF9AE}" pid="25" name="ComplianceAssetId">
    <vt:lpwstr/>
  </property>
  <property fmtid="{D5CDD505-2E9C-101B-9397-08002B2CF9AE}" pid="26" name="TemplateUrl">
    <vt:lpwstr/>
  </property>
  <property fmtid="{D5CDD505-2E9C-101B-9397-08002B2CF9AE}" pid="27" name="TriggerFlowInfo">
    <vt:lpwstr/>
  </property>
  <property fmtid="{D5CDD505-2E9C-101B-9397-08002B2CF9AE}" pid="28" name="lcf76f155ced4ddcb4097134ff3c332f">
    <vt:lpwstr/>
  </property>
  <property fmtid="{D5CDD505-2E9C-101B-9397-08002B2CF9AE}" pid="29" name="TaxCatchAll">
    <vt:lpwstr/>
  </property>
  <property fmtid="{D5CDD505-2E9C-101B-9397-08002B2CF9AE}" pid="30" name="MediaServiceImageTags">
    <vt:lpwstr/>
  </property>
  <property fmtid="{D5CDD505-2E9C-101B-9397-08002B2CF9AE}" pid="31" name="ContentTypeId">
    <vt:lpwstr>0x0101004DB055CE7F777445858810A1689C0124</vt:lpwstr>
  </property>
</Properties>
</file>